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B91" w:rsidRPr="002A3B91" w:rsidRDefault="002A3B91" w:rsidP="00D379F4">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4354"/>
        <w:gridCol w:w="5217"/>
      </w:tblGrid>
      <w:tr w:rsidR="002A3B91" w:rsidRPr="002A3B91" w:rsidTr="00550608">
        <w:trPr>
          <w:trHeight w:val="1258"/>
        </w:trPr>
        <w:tc>
          <w:tcPr>
            <w:tcW w:w="4354" w:type="dxa"/>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5217" w:type="dxa"/>
            <w:tcMar>
              <w:top w:w="0" w:type="dxa"/>
              <w:left w:w="108" w:type="dxa"/>
              <w:bottom w:w="0" w:type="dxa"/>
              <w:right w:w="108" w:type="dxa"/>
            </w:tcMar>
            <w:hideMark/>
          </w:tcPr>
          <w:p w:rsidR="002A3B91" w:rsidRPr="002A3B91" w:rsidRDefault="002A3B91" w:rsidP="002A3B91">
            <w:pPr>
              <w:spacing w:after="0" w:line="240" w:lineRule="auto"/>
              <w:ind w:firstLine="567"/>
              <w:jc w:val="right"/>
              <w:rPr>
                <w:rFonts w:ascii="Arial" w:eastAsia="Times New Roman" w:hAnsi="Arial" w:cs="Arial"/>
                <w:sz w:val="24"/>
                <w:szCs w:val="24"/>
              </w:rPr>
            </w:pPr>
            <w:r w:rsidRPr="002A3B91">
              <w:rPr>
                <w:rFonts w:ascii="Arial" w:eastAsia="Times New Roman" w:hAnsi="Arial" w:cs="Arial"/>
                <w:b/>
                <w:bCs/>
                <w:sz w:val="32"/>
                <w:szCs w:val="32"/>
              </w:rPr>
              <w:t>Приложение</w:t>
            </w:r>
          </w:p>
          <w:p w:rsidR="002A3B91" w:rsidRPr="002A3B91" w:rsidRDefault="002A3B91" w:rsidP="002A3B91">
            <w:pPr>
              <w:spacing w:after="0" w:line="240" w:lineRule="auto"/>
              <w:ind w:firstLine="567"/>
              <w:jc w:val="right"/>
              <w:rPr>
                <w:rFonts w:ascii="Arial" w:eastAsia="Times New Roman" w:hAnsi="Arial" w:cs="Arial"/>
                <w:sz w:val="24"/>
                <w:szCs w:val="24"/>
              </w:rPr>
            </w:pPr>
            <w:r w:rsidRPr="002A3B91">
              <w:rPr>
                <w:rFonts w:ascii="Arial" w:eastAsia="Times New Roman" w:hAnsi="Arial" w:cs="Arial"/>
                <w:b/>
                <w:bCs/>
                <w:sz w:val="32"/>
                <w:szCs w:val="32"/>
              </w:rPr>
              <w:t>к решению Калачевской районной Думы</w:t>
            </w:r>
          </w:p>
          <w:p w:rsidR="002A3B91" w:rsidRDefault="00D379F4" w:rsidP="002A3B91">
            <w:pPr>
              <w:spacing w:after="0" w:line="240" w:lineRule="auto"/>
              <w:ind w:firstLine="567"/>
              <w:jc w:val="right"/>
              <w:rPr>
                <w:rFonts w:ascii="Arial" w:eastAsia="Times New Roman" w:hAnsi="Arial" w:cs="Arial"/>
                <w:b/>
                <w:bCs/>
                <w:sz w:val="32"/>
                <w:szCs w:val="32"/>
              </w:rPr>
            </w:pPr>
            <w:r>
              <w:rPr>
                <w:rFonts w:ascii="Arial" w:eastAsia="Times New Roman" w:hAnsi="Arial" w:cs="Arial"/>
                <w:b/>
                <w:bCs/>
                <w:sz w:val="32"/>
                <w:szCs w:val="32"/>
              </w:rPr>
              <w:t>от 29</w:t>
            </w:r>
            <w:r w:rsidR="002A3B91" w:rsidRPr="002A3B91">
              <w:rPr>
                <w:rFonts w:ascii="Arial" w:eastAsia="Times New Roman" w:hAnsi="Arial" w:cs="Arial"/>
                <w:b/>
                <w:bCs/>
                <w:sz w:val="32"/>
                <w:szCs w:val="32"/>
              </w:rPr>
              <w:t xml:space="preserve"> марта 2019 г. №  487</w:t>
            </w:r>
          </w:p>
          <w:p w:rsidR="00D379F4" w:rsidRDefault="00D379F4" w:rsidP="002A3B91">
            <w:pPr>
              <w:spacing w:after="0" w:line="240" w:lineRule="auto"/>
              <w:ind w:firstLine="567"/>
              <w:jc w:val="right"/>
              <w:rPr>
                <w:rFonts w:ascii="Arial" w:eastAsia="Times New Roman" w:hAnsi="Arial" w:cs="Arial"/>
                <w:b/>
                <w:bCs/>
                <w:sz w:val="32"/>
                <w:szCs w:val="32"/>
              </w:rPr>
            </w:pPr>
            <w:r>
              <w:rPr>
                <w:rFonts w:ascii="Arial" w:eastAsia="Times New Roman" w:hAnsi="Arial" w:cs="Arial"/>
                <w:b/>
                <w:bCs/>
                <w:sz w:val="32"/>
                <w:szCs w:val="32"/>
              </w:rPr>
              <w:t xml:space="preserve">в редакции Решения </w:t>
            </w:r>
          </w:p>
          <w:p w:rsidR="00D379F4" w:rsidRPr="002A3B91" w:rsidRDefault="00226341" w:rsidP="002A3B91">
            <w:pPr>
              <w:spacing w:after="0" w:line="240" w:lineRule="auto"/>
              <w:ind w:firstLine="567"/>
              <w:jc w:val="right"/>
              <w:rPr>
                <w:rFonts w:ascii="Arial" w:eastAsia="Times New Roman" w:hAnsi="Arial" w:cs="Arial"/>
                <w:sz w:val="24"/>
                <w:szCs w:val="24"/>
              </w:rPr>
            </w:pPr>
            <w:r>
              <w:rPr>
                <w:rFonts w:ascii="Arial" w:eastAsia="Times New Roman" w:hAnsi="Arial" w:cs="Arial"/>
                <w:b/>
                <w:bCs/>
                <w:sz w:val="32"/>
                <w:szCs w:val="32"/>
              </w:rPr>
              <w:t>№328 от 29.03.2024</w:t>
            </w:r>
          </w:p>
        </w:tc>
      </w:tr>
    </w:tbl>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ПРАВИЛА</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ЗЕМЛЕПОЛЬЗОВАНИЯ И ЗАСТРОЙКИ</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СОВЕТСКОГО СЕЛЬСКОГО ПОСЕЛЕНИЯ КАЛАЧЕВСКОГО</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МУНИЦИПАЛЬНОГО РАЙОНА ВОЛГОГРАДСКОЙ ОБЛАСТИ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 </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Раздел 1. Порядок применения Правил землепользования</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и застройки и внесения в них изменений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1. Положение о регулировании землепользования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и застройки органами местного самоуправления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 Общие положения</w:t>
      </w:r>
    </w:p>
    <w:p w:rsidR="00D163E1" w:rsidRDefault="002A3B91" w:rsidP="00D163E1">
      <w:pPr>
        <w:autoSpaceDE w:val="0"/>
        <w:autoSpaceDN w:val="0"/>
        <w:adjustRightInd w:val="0"/>
        <w:ind w:left="45"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1</w:t>
      </w:r>
      <w:r w:rsidR="005C4F7F" w:rsidRPr="005C4F7F">
        <w:rPr>
          <w:rFonts w:ascii="Arial" w:eastAsia="Times New Roman" w:hAnsi="Arial" w:cs="Arial"/>
          <w:color w:val="000000"/>
          <w:sz w:val="24"/>
          <w:szCs w:val="24"/>
        </w:rPr>
        <w:t>. </w:t>
      </w:r>
      <w:proofErr w:type="gramStart"/>
      <w:r w:rsidR="00D163E1" w:rsidRPr="00D163E1">
        <w:rPr>
          <w:rFonts w:ascii="Arial" w:eastAsia="Times New Roman" w:hAnsi="Arial" w:cs="Arial"/>
          <w:color w:val="000000"/>
          <w:sz w:val="24"/>
          <w:szCs w:val="24"/>
        </w:rPr>
        <w:t xml:space="preserve">Правила землепользования и застройки Советского сельского поселения Калачевского муниципального района Волгоградской области (далее - Правила) являются муниципальным правовым актом Советского сельского поселения  Калачевского муниципального района Волгоградской области, разработанным в соответствии с Градостроительным </w:t>
      </w:r>
      <w:hyperlink r:id="rId5" w:history="1">
        <w:r w:rsidR="00D163E1" w:rsidRPr="00D163E1">
          <w:rPr>
            <w:rFonts w:ascii="Arial" w:eastAsia="Times New Roman" w:hAnsi="Arial" w:cs="Arial"/>
            <w:color w:val="000000"/>
            <w:sz w:val="24"/>
            <w:szCs w:val="24"/>
          </w:rPr>
          <w:t>кодексом</w:t>
        </w:r>
      </w:hyperlink>
      <w:r w:rsidR="00D163E1" w:rsidRPr="00D163E1">
        <w:rPr>
          <w:rFonts w:ascii="Arial" w:eastAsia="Times New Roman" w:hAnsi="Arial" w:cs="Arial"/>
          <w:color w:val="000000"/>
          <w:sz w:val="24"/>
          <w:szCs w:val="24"/>
        </w:rPr>
        <w:t xml:space="preserve"> Российской Федерации (далее – </w:t>
      </w:r>
      <w:proofErr w:type="spellStart"/>
      <w:r w:rsidR="00D163E1" w:rsidRPr="00D163E1">
        <w:rPr>
          <w:rFonts w:ascii="Arial" w:eastAsia="Times New Roman" w:hAnsi="Arial" w:cs="Arial"/>
          <w:color w:val="000000"/>
          <w:sz w:val="24"/>
          <w:szCs w:val="24"/>
        </w:rPr>
        <w:t>ГрК</w:t>
      </w:r>
      <w:proofErr w:type="spellEnd"/>
      <w:r w:rsidR="00D163E1" w:rsidRPr="00D163E1">
        <w:rPr>
          <w:rFonts w:ascii="Arial" w:eastAsia="Times New Roman" w:hAnsi="Arial" w:cs="Arial"/>
          <w:color w:val="000000"/>
          <w:sz w:val="24"/>
          <w:szCs w:val="24"/>
        </w:rPr>
        <w:t xml:space="preserve"> РФ), Земельным </w:t>
      </w:r>
      <w:hyperlink r:id="rId6" w:history="1">
        <w:r w:rsidR="00D163E1" w:rsidRPr="00D163E1">
          <w:rPr>
            <w:rFonts w:ascii="Arial" w:eastAsia="Times New Roman" w:hAnsi="Arial" w:cs="Arial"/>
            <w:color w:val="000000"/>
            <w:sz w:val="24"/>
            <w:szCs w:val="24"/>
          </w:rPr>
          <w:t>кодексом</w:t>
        </w:r>
      </w:hyperlink>
      <w:r w:rsidR="00D163E1" w:rsidRPr="00D163E1">
        <w:rPr>
          <w:rFonts w:ascii="Arial" w:eastAsia="Times New Roman" w:hAnsi="Arial" w:cs="Arial"/>
          <w:color w:val="000000"/>
          <w:sz w:val="24"/>
          <w:szCs w:val="24"/>
        </w:rPr>
        <w:t xml:space="preserve"> Российской Федерации, Федеральным </w:t>
      </w:r>
      <w:hyperlink r:id="rId7" w:history="1">
        <w:r w:rsidR="00D163E1" w:rsidRPr="00D163E1">
          <w:rPr>
            <w:rFonts w:ascii="Arial" w:eastAsia="Times New Roman" w:hAnsi="Arial" w:cs="Arial"/>
            <w:color w:val="000000"/>
            <w:sz w:val="24"/>
            <w:szCs w:val="24"/>
          </w:rPr>
          <w:t>законом</w:t>
        </w:r>
      </w:hyperlink>
      <w:r w:rsidR="00D163E1" w:rsidRPr="00D163E1">
        <w:rPr>
          <w:rFonts w:ascii="Arial" w:eastAsia="Times New Roman" w:hAnsi="Arial" w:cs="Arial"/>
          <w:color w:val="000000"/>
          <w:sz w:val="24"/>
          <w:szCs w:val="24"/>
        </w:rPr>
        <w:t xml:space="preserve"> от 06.10.2003 № 131-ФЗ "Об общих принципах организации местного самоуправления в Российской Федерации", иными законами и нормативными правовыми</w:t>
      </w:r>
      <w:proofErr w:type="gramEnd"/>
      <w:r w:rsidR="00D163E1" w:rsidRPr="00D163E1">
        <w:rPr>
          <w:rFonts w:ascii="Arial" w:eastAsia="Times New Roman" w:hAnsi="Arial" w:cs="Arial"/>
          <w:color w:val="000000"/>
          <w:sz w:val="24"/>
          <w:szCs w:val="24"/>
        </w:rPr>
        <w:t xml:space="preserve"> актами Российской Федерации, Волгоградской области, Уставом Калачевского муниципального района Волгоградской области,  </w:t>
      </w:r>
      <w:hyperlink r:id="rId8" w:history="1">
        <w:r w:rsidR="00D163E1" w:rsidRPr="00D163E1">
          <w:rPr>
            <w:rFonts w:ascii="Arial" w:eastAsia="Times New Roman" w:hAnsi="Arial" w:cs="Arial"/>
            <w:color w:val="000000"/>
            <w:sz w:val="24"/>
            <w:szCs w:val="24"/>
          </w:rPr>
          <w:t>Уставом</w:t>
        </w:r>
      </w:hyperlink>
      <w:r w:rsidR="00D163E1" w:rsidRPr="00D163E1">
        <w:rPr>
          <w:rFonts w:ascii="Arial" w:eastAsia="Times New Roman" w:hAnsi="Arial" w:cs="Arial"/>
          <w:color w:val="000000"/>
          <w:sz w:val="24"/>
          <w:szCs w:val="24"/>
        </w:rPr>
        <w:t xml:space="preserve"> Советского сельского поселения Калачевского муниципального района Волгоградской области, Генеральным планом Советского сельского поселения Калачевского муниципального района Волгоградской области и иными муниципальными правовыми актами Советского сельского поселения Калачевского муниципального района Волгоградской области с учетом положений иных актов и документов, определяющих основные направления социально-экономического и градостроительного развития Советского сельского поселения Калачевского муниципального района Волгоградской области, сохранения </w:t>
      </w:r>
      <w:r w:rsidR="00D163E1" w:rsidRPr="00D163E1">
        <w:rPr>
          <w:rFonts w:ascii="Arial" w:eastAsia="Times New Roman" w:hAnsi="Arial" w:cs="Arial"/>
          <w:color w:val="000000"/>
          <w:sz w:val="24"/>
          <w:szCs w:val="24"/>
        </w:rPr>
        <w:lastRenderedPageBreak/>
        <w:t>окружающей среды и объектов культурного наследия и рационального ис</w:t>
      </w:r>
      <w:r w:rsidR="00D163E1">
        <w:rPr>
          <w:rFonts w:ascii="Arial" w:eastAsia="Times New Roman" w:hAnsi="Arial" w:cs="Arial"/>
          <w:color w:val="000000"/>
          <w:sz w:val="24"/>
          <w:szCs w:val="24"/>
        </w:rPr>
        <w:t>пользования природных ресурсов.</w:t>
      </w:r>
    </w:p>
    <w:p w:rsidR="00D163E1" w:rsidRPr="00D163E1" w:rsidRDefault="00D163E1" w:rsidP="00D163E1">
      <w:pPr>
        <w:autoSpaceDE w:val="0"/>
        <w:autoSpaceDN w:val="0"/>
        <w:adjustRightInd w:val="0"/>
        <w:ind w:left="45" w:firstLine="720"/>
        <w:jc w:val="both"/>
        <w:rPr>
          <w:rFonts w:ascii="Arial" w:eastAsia="Times New Roman" w:hAnsi="Arial" w:cs="Arial"/>
          <w:color w:val="000000"/>
          <w:sz w:val="24"/>
          <w:szCs w:val="24"/>
        </w:rPr>
      </w:pPr>
      <w:r w:rsidRPr="00D163E1">
        <w:rPr>
          <w:rFonts w:ascii="Arial" w:eastAsia="Times New Roman" w:hAnsi="Arial" w:cs="Arial"/>
          <w:color w:val="000000"/>
          <w:sz w:val="24"/>
          <w:szCs w:val="24"/>
        </w:rPr>
        <w:t>Правила землепользования и застройки Советского сельского поселения Калачевского муниципального района Волгоградской области являются документом градостроительного зонирования, который утверждается нормативным правовым актом Калачевской районной Думы Волгоградской области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A3B91" w:rsidRPr="002A3B91" w:rsidRDefault="005C4F7F" w:rsidP="00D163E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 </w:t>
      </w:r>
      <w:r w:rsidR="002A3B91" w:rsidRPr="002A3B91">
        <w:rPr>
          <w:rFonts w:ascii="Arial" w:eastAsia="Times New Roman" w:hAnsi="Arial" w:cs="Arial"/>
          <w:color w:val="000000"/>
          <w:sz w:val="24"/>
          <w:szCs w:val="24"/>
        </w:rPr>
        <w:t>2. Предметом регулирования Правил является зонирование территории Советского сельского поселения Калачевского муниципального района Волгоградской области в целях определения территориальных зон и установления градостроительных регламентов.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Правила разработаны в целях:</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создания условий для устойчивого развития территории Советского сельского поселения Калачевского муниципального района Волгоградской области, сохранения окружающей среды и объектов культурного наследия;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создания условий для планировки территории Советского сельского поселения Калачевского муниципального района Волгоградской области;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w:t>
      </w:r>
      <w:proofErr w:type="gramStart"/>
      <w:r w:rsidRPr="002A3B91">
        <w:rPr>
          <w:rFonts w:ascii="Arial" w:eastAsia="Times New Roman" w:hAnsi="Arial" w:cs="Arial"/>
          <w:color w:val="000000"/>
          <w:sz w:val="24"/>
          <w:szCs w:val="24"/>
        </w:rPr>
        <w:t>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Советского сельского поселения Калачевского муниципального района Волгоградской области.</w:t>
      </w:r>
      <w:proofErr w:type="gramEnd"/>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5. Принятые до введения в действие </w:t>
      </w:r>
      <w:proofErr w:type="gramStart"/>
      <w:r w:rsidRPr="002A3B91">
        <w:rPr>
          <w:rFonts w:ascii="Arial" w:eastAsia="Times New Roman" w:hAnsi="Arial" w:cs="Arial"/>
          <w:color w:val="000000"/>
          <w:sz w:val="24"/>
          <w:szCs w:val="24"/>
        </w:rPr>
        <w:t>Правил</w:t>
      </w:r>
      <w:proofErr w:type="gramEnd"/>
      <w:r w:rsidRPr="002A3B91">
        <w:rPr>
          <w:rFonts w:ascii="Arial" w:eastAsia="Times New Roman" w:hAnsi="Arial" w:cs="Arial"/>
          <w:color w:val="000000"/>
          <w:sz w:val="24"/>
          <w:szCs w:val="24"/>
        </w:rPr>
        <w:t xml:space="preserve"> муниципальные правовые акты по вопросам землепользования и застройки применяются в части, не противоречащей настоящим Правилам.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За нарушение Правил виновные физические и юридические лица, а также должностные лица несут ответственность в соответствии с законодательством Российской Федерации.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 Содержание и порядок применения Правил</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Правила включают в себя: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порядок их применения и внесения изменений в указанные правила;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карту градостроительного зонирования;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градостроительные регламенты.</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Администрация Калачевского </w:t>
      </w:r>
      <w:r w:rsidRPr="002A3B91">
        <w:rPr>
          <w:rFonts w:ascii="Arial" w:eastAsia="Times New Roman" w:hAnsi="Arial" w:cs="Arial"/>
          <w:color w:val="000000"/>
          <w:sz w:val="24"/>
          <w:szCs w:val="24"/>
        </w:rPr>
        <w:lastRenderedPageBreak/>
        <w:t>муниципального района Волгоградской области также вправе подготовить текстовое описание местоположения границ территориальных зон.</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Формы графического и текстового описания местоположения границ территориальных зон, </w:t>
      </w:r>
      <w:hyperlink r:id="rId9" w:history="1">
        <w:r w:rsidRPr="002A3B91">
          <w:rPr>
            <w:rFonts w:ascii="Arial" w:eastAsia="Times New Roman" w:hAnsi="Arial" w:cs="Arial"/>
            <w:color w:val="000000"/>
            <w:sz w:val="24"/>
            <w:szCs w:val="24"/>
            <w:u w:val="single"/>
          </w:rPr>
          <w:t>требования</w:t>
        </w:r>
      </w:hyperlink>
      <w:r w:rsidRPr="002A3B91">
        <w:rPr>
          <w:rFonts w:ascii="Arial" w:eastAsia="Times New Roman" w:hAnsi="Arial" w:cs="Arial"/>
          <w:color w:val="000000"/>
          <w:sz w:val="24"/>
          <w:szCs w:val="24"/>
        </w:rPr>
        <w:t> к точности определения координат характерных точек границ территориальных зон, </w:t>
      </w:r>
      <w:hyperlink r:id="rId10" w:history="1">
        <w:r w:rsidRPr="002A3B91">
          <w:rPr>
            <w:rFonts w:ascii="Arial" w:eastAsia="Times New Roman" w:hAnsi="Arial" w:cs="Arial"/>
            <w:color w:val="000000"/>
            <w:sz w:val="24"/>
            <w:szCs w:val="24"/>
            <w:u w:val="single"/>
          </w:rPr>
          <w:t>формату</w:t>
        </w:r>
      </w:hyperlink>
      <w:r w:rsidRPr="002A3B91">
        <w:rPr>
          <w:rFonts w:ascii="Arial" w:eastAsia="Times New Roman" w:hAnsi="Arial" w:cs="Arial"/>
          <w:color w:val="000000"/>
          <w:sz w:val="24"/>
          <w:szCs w:val="24"/>
        </w:rPr>
        <w:t> электронного документа, содержащего указанные сведения, устанавливаются федеральным органом исполнительной власти, уполномоченным Правительством Российской Федерации.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Порядок применения Правил и внесения в них изменений включает в себя положения: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 регулировании землепользования и застройки органами местного самоуправления;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о подготовке документации по планировке территории органами местного самоуправления;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о проведении общественных обсуждений или публичных слушаний по вопросам землепользования и застройки;</w:t>
      </w:r>
    </w:p>
    <w:p w:rsid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о внесении изменений в правила землепользования и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о регулировании иных вопросов землепользования и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Действие градостроительных регламентов, устанавливаемых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На отдельные виды земельных участков, установленные законодательством Российской Федерации, градостроительные регламенты не устанавливаются либо действие градостроительного регламента не распространяется.</w:t>
      </w:r>
    </w:p>
    <w:p w:rsid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устанавливаемого для конкретной территориальной зоны.</w:t>
      </w:r>
    </w:p>
    <w:p w:rsidR="004B50DF" w:rsidRDefault="00AA552E" w:rsidP="004B50DF">
      <w:pPr>
        <w:spacing w:after="0" w:line="240" w:lineRule="auto"/>
        <w:ind w:firstLine="567"/>
        <w:jc w:val="both"/>
        <w:rPr>
          <w:rFonts w:ascii="Arial" w:eastAsia="Times New Roman" w:hAnsi="Arial" w:cs="Arial"/>
          <w:color w:val="000000"/>
          <w:sz w:val="24"/>
          <w:szCs w:val="24"/>
        </w:rPr>
      </w:pPr>
      <w:r w:rsidRPr="004B50DF">
        <w:rPr>
          <w:rFonts w:ascii="Arial" w:eastAsia="Times New Roman" w:hAnsi="Arial" w:cs="Arial"/>
          <w:color w:val="000000"/>
          <w:sz w:val="24"/>
          <w:szCs w:val="24"/>
        </w:rPr>
        <w:t>6. Правила не применяются в части, противоречащей ограничениям использования объектов недвижимости, установленны</w:t>
      </w:r>
      <w:r w:rsidR="004B50DF">
        <w:rPr>
          <w:rFonts w:ascii="Arial" w:eastAsia="Times New Roman" w:hAnsi="Arial" w:cs="Arial"/>
          <w:color w:val="000000"/>
          <w:sz w:val="24"/>
          <w:szCs w:val="24"/>
        </w:rPr>
        <w:t xml:space="preserve">м на </w:t>
      </w:r>
      <w:proofErr w:type="spellStart"/>
      <w:r w:rsidR="004B50DF">
        <w:rPr>
          <w:rFonts w:ascii="Arial" w:eastAsia="Times New Roman" w:hAnsi="Arial" w:cs="Arial"/>
          <w:color w:val="000000"/>
          <w:sz w:val="24"/>
          <w:szCs w:val="24"/>
        </w:rPr>
        <w:t>приаэродромной</w:t>
      </w:r>
      <w:proofErr w:type="spellEnd"/>
      <w:r w:rsidR="004B50DF">
        <w:rPr>
          <w:rFonts w:ascii="Arial" w:eastAsia="Times New Roman" w:hAnsi="Arial" w:cs="Arial"/>
          <w:color w:val="000000"/>
          <w:sz w:val="24"/>
          <w:szCs w:val="24"/>
        </w:rPr>
        <w:t xml:space="preserve"> территории. </w:t>
      </w:r>
    </w:p>
    <w:p w:rsidR="004B50DF" w:rsidRDefault="00AA552E" w:rsidP="004B50DF">
      <w:pPr>
        <w:spacing w:after="0" w:line="240" w:lineRule="auto"/>
        <w:ind w:firstLine="567"/>
        <w:jc w:val="both"/>
        <w:rPr>
          <w:rFonts w:ascii="Arial" w:eastAsia="Times New Roman" w:hAnsi="Arial" w:cs="Arial"/>
          <w:color w:val="000000"/>
          <w:sz w:val="24"/>
          <w:szCs w:val="24"/>
        </w:rPr>
      </w:pPr>
      <w:r w:rsidRPr="004B50DF">
        <w:rPr>
          <w:rFonts w:ascii="Arial" w:eastAsia="Times New Roman" w:hAnsi="Arial" w:cs="Arial"/>
          <w:color w:val="000000"/>
          <w:sz w:val="24"/>
          <w:szCs w:val="24"/>
        </w:rPr>
        <w:t xml:space="preserve">Срок приведения Правил в соответствие с ограничениями использования объектов недвижимости, установленными на </w:t>
      </w:r>
      <w:proofErr w:type="spellStart"/>
      <w:r w:rsidRPr="004B50DF">
        <w:rPr>
          <w:rFonts w:ascii="Arial" w:eastAsia="Times New Roman" w:hAnsi="Arial" w:cs="Arial"/>
          <w:color w:val="000000"/>
          <w:sz w:val="24"/>
          <w:szCs w:val="24"/>
        </w:rPr>
        <w:t>приаэродромной</w:t>
      </w:r>
      <w:proofErr w:type="spellEnd"/>
      <w:r w:rsidRPr="004B50DF">
        <w:rPr>
          <w:rFonts w:ascii="Arial" w:eastAsia="Times New Roman" w:hAnsi="Arial" w:cs="Arial"/>
          <w:color w:val="000000"/>
          <w:sz w:val="24"/>
          <w:szCs w:val="24"/>
        </w:rPr>
        <w:t xml:space="preserve"> территории, не может превышать шесть месяцев.</w:t>
      </w:r>
    </w:p>
    <w:p w:rsidR="002A3B91" w:rsidRPr="002A3B91" w:rsidRDefault="00AA552E" w:rsidP="004B50DF">
      <w:pPr>
        <w:spacing w:after="0" w:line="240" w:lineRule="auto"/>
        <w:ind w:firstLine="567"/>
        <w:jc w:val="both"/>
        <w:rPr>
          <w:rFonts w:ascii="Arial" w:eastAsia="Times New Roman" w:hAnsi="Arial" w:cs="Arial"/>
          <w:color w:val="000000"/>
          <w:sz w:val="24"/>
          <w:szCs w:val="24"/>
        </w:rPr>
      </w:pPr>
      <w:r>
        <w:rPr>
          <w:rFonts w:ascii="Arial" w:eastAsia="Times New Roman" w:hAnsi="Arial" w:cs="Arial"/>
          <w:color w:val="000000"/>
          <w:sz w:val="24"/>
          <w:szCs w:val="24"/>
        </w:rPr>
        <w:t>7</w:t>
      </w:r>
      <w:r w:rsidR="002A3B91" w:rsidRPr="002A3B91">
        <w:rPr>
          <w:rFonts w:ascii="Arial" w:eastAsia="Times New Roman" w:hAnsi="Arial" w:cs="Arial"/>
          <w:color w:val="000000"/>
          <w:sz w:val="24"/>
          <w:szCs w:val="24"/>
        </w:rPr>
        <w:t>. Допускаемые в пределах одной территориальной зоны основные виды разрешенного использования, а также условно разрешенные виды использования земельных участков и объектов капитального строительства, разрешения на которые предоставлены в установленном порядке, могут применяться на одном земельном участке одновременно.</w:t>
      </w:r>
    </w:p>
    <w:p w:rsidR="002A3B91" w:rsidRPr="002A3B91" w:rsidRDefault="00AA552E" w:rsidP="002A3B91">
      <w:pPr>
        <w:spacing w:after="0" w:line="240" w:lineRule="auto"/>
        <w:ind w:firstLine="567"/>
        <w:jc w:val="both"/>
        <w:rPr>
          <w:rFonts w:ascii="Arial" w:eastAsia="Times New Roman" w:hAnsi="Arial" w:cs="Arial"/>
          <w:color w:val="000000"/>
          <w:sz w:val="24"/>
          <w:szCs w:val="24"/>
        </w:rPr>
      </w:pPr>
      <w:r>
        <w:rPr>
          <w:rFonts w:ascii="Arial" w:eastAsia="Times New Roman" w:hAnsi="Arial" w:cs="Arial"/>
          <w:color w:val="000000"/>
          <w:sz w:val="24"/>
          <w:szCs w:val="24"/>
        </w:rPr>
        <w:t>8</w:t>
      </w:r>
      <w:r w:rsidR="002A3B91" w:rsidRPr="002A3B91">
        <w:rPr>
          <w:rFonts w:ascii="Arial" w:eastAsia="Times New Roman" w:hAnsi="Arial" w:cs="Arial"/>
          <w:color w:val="000000"/>
          <w:sz w:val="24"/>
          <w:szCs w:val="24"/>
        </w:rPr>
        <w:t>. Применение вспомогательных видов разрешенного использования земельных участков и объектов капитального строительства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на территории одного земельного участка.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3. Открытость и доступность Правил</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1. Правила являются открытыми и общедоступными.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Возможность ознакомления с Правилами для всех физических, юридических и должностных лиц обеспечивается </w:t>
      </w:r>
      <w:r w:rsidRPr="002A3B91">
        <w:rPr>
          <w:rFonts w:ascii="Arial" w:eastAsia="Times New Roman" w:hAnsi="Arial" w:cs="Arial"/>
          <w:color w:val="000000"/>
          <w:spacing w:val="-6"/>
          <w:sz w:val="24"/>
          <w:szCs w:val="24"/>
        </w:rPr>
        <w:t>путем:</w:t>
      </w:r>
    </w:p>
    <w:p w:rsidR="002A3B91" w:rsidRPr="002A3B91" w:rsidRDefault="002A3B91" w:rsidP="002A3B91">
      <w:pPr>
        <w:spacing w:after="0" w:line="233" w:lineRule="atLeast"/>
        <w:ind w:firstLine="540"/>
        <w:jc w:val="both"/>
        <w:rPr>
          <w:rFonts w:ascii="Arial" w:eastAsia="Times New Roman" w:hAnsi="Arial" w:cs="Arial"/>
          <w:color w:val="000000"/>
          <w:sz w:val="24"/>
          <w:szCs w:val="24"/>
        </w:rPr>
      </w:pPr>
      <w:r w:rsidRPr="002A3B91">
        <w:rPr>
          <w:rFonts w:ascii="Arial" w:eastAsia="Times New Roman" w:hAnsi="Arial" w:cs="Arial"/>
          <w:color w:val="000000"/>
          <w:sz w:val="24"/>
          <w:szCs w:val="24"/>
        </w:rPr>
        <w:t>- размещения Правил на официальном сайте Советского сельского поселения Калачевского муниципального района Волгоградской области в сети "Интернет";</w:t>
      </w:r>
    </w:p>
    <w:p w:rsidR="002A3B91" w:rsidRPr="002A3B91" w:rsidRDefault="002A3B91" w:rsidP="002A3B91">
      <w:pPr>
        <w:spacing w:after="0" w:line="240" w:lineRule="auto"/>
        <w:ind w:left="284" w:firstLine="284"/>
        <w:jc w:val="both"/>
        <w:rPr>
          <w:rFonts w:ascii="Arial" w:eastAsia="Times New Roman" w:hAnsi="Arial" w:cs="Arial"/>
          <w:color w:val="000000"/>
          <w:sz w:val="24"/>
          <w:szCs w:val="24"/>
        </w:rPr>
      </w:pPr>
      <w:r w:rsidRPr="002A3B91">
        <w:rPr>
          <w:rFonts w:ascii="Arial" w:eastAsia="Times New Roman" w:hAnsi="Arial" w:cs="Arial"/>
          <w:color w:val="000000"/>
          <w:sz w:val="24"/>
          <w:szCs w:val="24"/>
        </w:rPr>
        <w:t>- на официальном сайте администрации Калачевского муниципального района Волгоградской области (</w:t>
      </w:r>
      <w:hyperlink r:id="rId11" w:history="1">
        <w:r w:rsidRPr="002A3B91">
          <w:rPr>
            <w:rFonts w:ascii="Arial" w:eastAsia="Times New Roman" w:hAnsi="Arial" w:cs="Arial"/>
            <w:color w:val="000000"/>
            <w:sz w:val="24"/>
            <w:szCs w:val="24"/>
            <w:u w:val="single"/>
          </w:rPr>
          <w:t>www.kalachadmin.ru</w:t>
        </w:r>
      </w:hyperlink>
      <w:r w:rsidRPr="002A3B91">
        <w:rPr>
          <w:rFonts w:ascii="Arial" w:eastAsia="Times New Roman" w:hAnsi="Arial" w:cs="Arial"/>
          <w:color w:val="000000"/>
          <w:sz w:val="24"/>
          <w:szCs w:val="24"/>
        </w:rPr>
        <w:t>) в сети Интернет;</w:t>
      </w:r>
    </w:p>
    <w:p w:rsidR="002A3B91" w:rsidRPr="002A3B91" w:rsidRDefault="002A3B91" w:rsidP="005C4F7F">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размещения в </w:t>
      </w:r>
      <w:r w:rsidRPr="002A3B91">
        <w:rPr>
          <w:rFonts w:ascii="Arial" w:eastAsia="Times New Roman" w:hAnsi="Arial" w:cs="Arial"/>
          <w:color w:val="000000"/>
          <w:spacing w:val="-4"/>
          <w:sz w:val="24"/>
          <w:szCs w:val="24"/>
        </w:rPr>
        <w:t xml:space="preserve">федеральной государственной информационной системе территориального планирования, в государственной информационной системе </w:t>
      </w:r>
      <w:r w:rsidRPr="005C4F7F">
        <w:rPr>
          <w:rFonts w:ascii="Arial" w:eastAsia="Times New Roman" w:hAnsi="Arial" w:cs="Arial"/>
          <w:color w:val="000000"/>
          <w:sz w:val="24"/>
          <w:szCs w:val="24"/>
        </w:rPr>
        <w:t>обеспечения градостроительной деятельности</w:t>
      </w:r>
      <w:r w:rsidRPr="002A3B91">
        <w:rPr>
          <w:rFonts w:ascii="Arial" w:eastAsia="Times New Roman" w:hAnsi="Arial" w:cs="Arial"/>
          <w:color w:val="000000"/>
          <w:sz w:val="24"/>
          <w:szCs w:val="24"/>
        </w:rPr>
        <w:t>;</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опубликования в порядке, установленном для официального опубликования муниципальных правовых актов, иной официальной информации.</w:t>
      </w:r>
    </w:p>
    <w:p w:rsidR="002A3B91" w:rsidRPr="002A3B91" w:rsidRDefault="002A3B91" w:rsidP="005C4F7F">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редакции решения от</w:t>
      </w:r>
      <w:r w:rsidRPr="005C4F7F">
        <w:rPr>
          <w:rFonts w:ascii="Arial" w:eastAsia="Times New Roman" w:hAnsi="Arial" w:cs="Arial"/>
          <w:color w:val="000000"/>
          <w:sz w:val="24"/>
          <w:szCs w:val="24"/>
        </w:rPr>
        <w:t> </w:t>
      </w:r>
      <w:hyperlink r:id="rId12" w:tgtFrame="_blank" w:history="1">
        <w:r w:rsidRPr="005C4F7F">
          <w:rPr>
            <w:rFonts w:ascii="Arial" w:eastAsia="Times New Roman" w:hAnsi="Arial" w:cs="Arial"/>
            <w:color w:val="000000"/>
            <w:sz w:val="24"/>
            <w:szCs w:val="24"/>
          </w:rPr>
          <w:t>22.02.2022 №195</w:t>
        </w:r>
      </w:hyperlink>
      <w:r w:rsidRPr="002A3B91">
        <w:rPr>
          <w:rFonts w:ascii="Arial" w:eastAsia="Times New Roman" w:hAnsi="Arial" w:cs="Arial"/>
          <w:color w:val="000000"/>
          <w:sz w:val="24"/>
          <w:szCs w:val="24"/>
        </w:rPr>
        <w:t>)</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Население Советского сельского поселения Калачевского муниципального района Волгоградской области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Волгоградской области и муниципальными правовыми актами Советского сельского поселения Калачевского муниципального района Волгоградской области.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4. Использование объектов недвижимости, не соответствующих Правилам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w:t>
      </w:r>
      <w:proofErr w:type="gramStart"/>
      <w:r w:rsidRPr="002A3B91">
        <w:rPr>
          <w:rFonts w:ascii="Arial" w:eastAsia="Times New Roman" w:hAnsi="Arial" w:cs="Arial"/>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 случае</w:t>
      </w:r>
      <w:proofErr w:type="gramStart"/>
      <w:r w:rsidRPr="002A3B91">
        <w:rPr>
          <w:rFonts w:ascii="Arial" w:eastAsia="Times New Roman" w:hAnsi="Arial" w:cs="Arial"/>
          <w:color w:val="000000"/>
          <w:sz w:val="24"/>
          <w:szCs w:val="24"/>
        </w:rPr>
        <w:t>,</w:t>
      </w:r>
      <w:proofErr w:type="gramEnd"/>
      <w:r w:rsidRPr="002A3B91">
        <w:rPr>
          <w:rFonts w:ascii="Arial" w:eastAsia="Times New Roman" w:hAnsi="Arial" w:cs="Arial"/>
          <w:color w:val="000000"/>
          <w:sz w:val="24"/>
          <w:szCs w:val="24"/>
        </w:rPr>
        <w:t xml:space="preserve">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5. Органы местного самоуправления, осуществляющие регулирование отношений по вопросам землепользования и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Органами местного самоуправления Калачевского муниципального района Волгоградской области, осуществляющими регулирование отношений по вопросам землепользования и застройки, являются: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Калачевская районная Дума Волгоградской области, принимающая решение об утверждении Правил, о внесении в них изменений;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Администрация Калачевского муниципального района Волгоградской области (далее – Администрация) - исполнительно-распорядительный орган местного самоуправления, наделенный полномочиями по решению вопросов местного значения.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6. Комиссия по подготовке проекта правил землепользования</w:t>
      </w:r>
      <w:r w:rsidRPr="002A3B91">
        <w:rPr>
          <w:rFonts w:ascii="Arial" w:eastAsia="Times New Roman" w:hAnsi="Arial" w:cs="Arial"/>
          <w:color w:val="000000"/>
          <w:sz w:val="24"/>
          <w:szCs w:val="24"/>
        </w:rPr>
        <w:br/>
      </w:r>
      <w:r w:rsidRPr="002A3B91">
        <w:rPr>
          <w:rFonts w:ascii="Arial" w:eastAsia="Times New Roman" w:hAnsi="Arial" w:cs="Arial"/>
          <w:b/>
          <w:bCs/>
          <w:color w:val="000000"/>
          <w:sz w:val="26"/>
          <w:szCs w:val="26"/>
        </w:rPr>
        <w:t>и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Администрации.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Состав и порядок деятельности Комиссии утверждаются Главой.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Требования к составу и порядку деятельности Комиссии устанавливаются законом Волгоградской области, нормативным правовым актом Калачевского муниципального района Волгоградской области.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К полномочиям Комиссии относятся: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подготовка проекта Правил, в том числе внесение изменений в такие Правила, а также внесение изменений в проект по результатам публичных слушаний;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рассмотрение предложений заинтересованных лиц по подготовке проекта Правил, а также по внесению в них изменений;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подготовка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(далее - условно разрешенный вид использования) или об отказе в предоставлении такого разрешения с указанием причин принятого решения;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отклонение от предельных параметров разрешенного строительства) или об отказе в предоставлении такого разрешения с указанием причин принятого решения;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может выступать организатором при проведении общественных обсуждений или публичных слушаний по вопросам землепользования и застройки в порядке, установленном нормативными правовыми актами Калачевского муниципального района Волгоградской области, настоящими Правилами;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7) осуществление иных функций в соответствии с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и настоящими Правилами.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2. Положение об изменении видов разрешенного использования</w:t>
      </w:r>
      <w:r w:rsidRPr="002A3B91">
        <w:rPr>
          <w:rFonts w:ascii="Arial" w:eastAsia="Times New Roman" w:hAnsi="Arial" w:cs="Arial"/>
          <w:color w:val="000000"/>
          <w:sz w:val="24"/>
          <w:szCs w:val="24"/>
        </w:rPr>
        <w:br/>
      </w:r>
      <w:r w:rsidRPr="002A3B91">
        <w:rPr>
          <w:rFonts w:ascii="Arial" w:eastAsia="Times New Roman" w:hAnsi="Arial" w:cs="Arial"/>
          <w:b/>
          <w:bCs/>
          <w:color w:val="000000"/>
          <w:sz w:val="28"/>
          <w:szCs w:val="28"/>
        </w:rPr>
        <w:t>земельных участков и объектов капитального строительства</w:t>
      </w:r>
      <w:r w:rsidRPr="002A3B91">
        <w:rPr>
          <w:rFonts w:ascii="Arial" w:eastAsia="Times New Roman" w:hAnsi="Arial" w:cs="Arial"/>
          <w:color w:val="000000"/>
          <w:sz w:val="24"/>
          <w:szCs w:val="24"/>
        </w:rPr>
        <w:br/>
      </w:r>
      <w:r w:rsidRPr="002A3B91">
        <w:rPr>
          <w:rFonts w:ascii="Arial" w:eastAsia="Times New Roman" w:hAnsi="Arial" w:cs="Arial"/>
          <w:b/>
          <w:bCs/>
          <w:color w:val="000000"/>
          <w:sz w:val="28"/>
          <w:szCs w:val="28"/>
        </w:rPr>
        <w:t>физическими и юридическими лицами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lastRenderedPageBreak/>
        <w:t>Статья 7. Изменение видов разрешенного использования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Для каждой из установленных Правилами территориальных зон Советского сельского поселения Калачевского муниципального района Волгоградской области могут устанавливаться следующие виды разрешенного использования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основные виды разрешенного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условно разрешенные виды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вспомогательные виды разрешенного использования, допустимые только в качестве </w:t>
      </w:r>
      <w:proofErr w:type="gramStart"/>
      <w:r w:rsidRPr="002A3B91">
        <w:rPr>
          <w:rFonts w:ascii="Arial" w:eastAsia="Times New Roman" w:hAnsi="Arial" w:cs="Arial"/>
          <w:color w:val="000000"/>
          <w:sz w:val="24"/>
          <w:szCs w:val="24"/>
        </w:rPr>
        <w:t>дополнительных</w:t>
      </w:r>
      <w:proofErr w:type="gramEnd"/>
      <w:r w:rsidRPr="002A3B91">
        <w:rPr>
          <w:rFonts w:ascii="Arial" w:eastAsia="Times New Roman" w:hAnsi="Arial" w:cs="Arial"/>
          <w:color w:val="000000"/>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bookmarkStart w:id="0" w:name="_GoBack"/>
      <w:bookmarkEnd w:id="0"/>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8 настоящих Правил.</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lastRenderedPageBreak/>
        <w:t>Статья 8. Предоставление разрешения на условно разрешенный вид использования земельного участка или объекта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 Предоставление разрешения на условно разрешенный вид использования осуществляется в порядке, установленном положениями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муниципальными правовыми актами.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случае</w:t>
      </w:r>
      <w:proofErr w:type="gramStart"/>
      <w:r w:rsidRPr="002A3B91">
        <w:rPr>
          <w:rFonts w:ascii="Arial" w:eastAsia="Times New Roman" w:hAnsi="Arial" w:cs="Arial"/>
          <w:color w:val="000000"/>
          <w:sz w:val="24"/>
          <w:szCs w:val="24"/>
        </w:rPr>
        <w:t>,</w:t>
      </w:r>
      <w:proofErr w:type="gramEnd"/>
      <w:r w:rsidRPr="002A3B91">
        <w:rPr>
          <w:rFonts w:ascii="Arial" w:eastAsia="Times New Roman" w:hAnsi="Arial" w:cs="Arial"/>
          <w:color w:val="000000"/>
          <w:sz w:val="24"/>
          <w:szCs w:val="24"/>
        </w:rPr>
        <w:t xml:space="preserve"> если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A3EE1" w:rsidRDefault="002A3B91" w:rsidP="00EA3EE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w:t>
      </w:r>
      <w:proofErr w:type="gramStart"/>
      <w:r w:rsidRPr="002A3B91">
        <w:rPr>
          <w:rFonts w:ascii="Arial" w:eastAsia="Times New Roman" w:hAnsi="Arial" w:cs="Arial"/>
          <w:color w:val="000000"/>
          <w:sz w:val="24"/>
          <w:szCs w:val="24"/>
        </w:rPr>
        <w:t xml:space="preserve">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w:t>
      </w:r>
      <w:proofErr w:type="gramEnd"/>
      <w:r w:rsidRPr="002A3B91">
        <w:rPr>
          <w:rFonts w:ascii="Arial" w:eastAsia="Times New Roman" w:hAnsi="Arial" w:cs="Arial"/>
          <w:color w:val="000000"/>
          <w:sz w:val="24"/>
          <w:szCs w:val="24"/>
        </w:rPr>
        <w:t xml:space="preserve"> </w:t>
      </w:r>
      <w:proofErr w:type="gramStart"/>
      <w:r w:rsidRPr="002A3B91">
        <w:rPr>
          <w:rFonts w:ascii="Arial" w:eastAsia="Times New Roman" w:hAnsi="Arial" w:cs="Arial"/>
          <w:color w:val="000000"/>
          <w:sz w:val="24"/>
          <w:szCs w:val="24"/>
        </w:rPr>
        <w:t xml:space="preserve">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w:t>
      </w:r>
      <w:proofErr w:type="gramEnd"/>
      <w:r w:rsidRPr="002A3B91">
        <w:rPr>
          <w:rFonts w:ascii="Arial" w:eastAsia="Times New Roman" w:hAnsi="Arial" w:cs="Arial"/>
          <w:color w:val="000000"/>
          <w:sz w:val="24"/>
          <w:szCs w:val="24"/>
        </w:rPr>
        <w:t xml:space="preserve">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A3EE1" w:rsidRDefault="00EA3EE1" w:rsidP="00EA3EE1">
      <w:pPr>
        <w:spacing w:after="0" w:line="240" w:lineRule="auto"/>
        <w:ind w:firstLine="567"/>
        <w:jc w:val="both"/>
        <w:rPr>
          <w:rFonts w:ascii="Arial" w:eastAsia="Times New Roman" w:hAnsi="Arial" w:cs="Arial"/>
          <w:color w:val="000000"/>
          <w:sz w:val="24"/>
          <w:szCs w:val="24"/>
        </w:rPr>
      </w:pPr>
    </w:p>
    <w:p w:rsidR="00EA3EE1" w:rsidRDefault="00EA3EE1" w:rsidP="00EA3EE1">
      <w:pPr>
        <w:spacing w:after="0" w:line="240" w:lineRule="auto"/>
        <w:ind w:firstLine="567"/>
        <w:jc w:val="both"/>
        <w:rPr>
          <w:rFonts w:ascii="Arial" w:eastAsia="Times New Roman" w:hAnsi="Arial" w:cs="Arial"/>
          <w:b/>
          <w:color w:val="000000"/>
          <w:sz w:val="24"/>
          <w:szCs w:val="24"/>
        </w:rPr>
      </w:pPr>
      <w:r w:rsidRPr="00EA3EE1">
        <w:rPr>
          <w:rFonts w:ascii="Arial" w:eastAsia="Times New Roman" w:hAnsi="Arial" w:cs="Arial"/>
          <w:b/>
          <w:color w:val="000000"/>
          <w:sz w:val="24"/>
          <w:szCs w:val="24"/>
        </w:rPr>
        <w:t>Статья 9.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EA3EE1" w:rsidRPr="00EA3EE1" w:rsidRDefault="00EA3EE1" w:rsidP="00EA3EE1">
      <w:pPr>
        <w:spacing w:after="0" w:line="240" w:lineRule="auto"/>
        <w:ind w:firstLine="567"/>
        <w:jc w:val="both"/>
        <w:rPr>
          <w:rFonts w:ascii="Arial" w:eastAsia="Times New Roman" w:hAnsi="Arial" w:cs="Arial"/>
          <w:b/>
          <w:color w:val="000000"/>
          <w:sz w:val="24"/>
          <w:szCs w:val="24"/>
        </w:rPr>
      </w:pPr>
    </w:p>
    <w:p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w:t>
      </w:r>
      <w:r w:rsidRPr="00D163E1">
        <w:rPr>
          <w:rFonts w:ascii="Arial" w:eastAsia="Times New Roman" w:hAnsi="Arial" w:cs="Arial"/>
          <w:color w:val="000000"/>
          <w:sz w:val="24"/>
          <w:szCs w:val="24"/>
        </w:rPr>
        <w:br/>
        <w:t xml:space="preserve">на отклонение от предельных параметров разрешенного строительства, реконструкции объектов капитального строительства. </w:t>
      </w:r>
    </w:p>
    <w:p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lastRenderedPageBreak/>
        <w:t xml:space="preserve">3. 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установленном положениями </w:t>
      </w:r>
      <w:proofErr w:type="spellStart"/>
      <w:r w:rsidRPr="00D163E1">
        <w:rPr>
          <w:rFonts w:ascii="Arial" w:eastAsia="Times New Roman" w:hAnsi="Arial" w:cs="Arial"/>
          <w:color w:val="000000"/>
          <w:sz w:val="24"/>
          <w:szCs w:val="24"/>
        </w:rPr>
        <w:t>ГрК</w:t>
      </w:r>
      <w:proofErr w:type="spellEnd"/>
      <w:r w:rsidRPr="00D163E1">
        <w:rPr>
          <w:rFonts w:ascii="Arial" w:eastAsia="Times New Roman" w:hAnsi="Arial" w:cs="Arial"/>
          <w:color w:val="000000"/>
          <w:sz w:val="24"/>
          <w:szCs w:val="24"/>
        </w:rPr>
        <w:t xml:space="preserve"> РФ, муниципальными правовыми актами.</w:t>
      </w:r>
    </w:p>
    <w:p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 xml:space="preserve">5. </w:t>
      </w:r>
      <w:proofErr w:type="gramStart"/>
      <w:r w:rsidRPr="00D163E1">
        <w:rPr>
          <w:rFonts w:ascii="Arial" w:eastAsia="Times New Roman" w:hAnsi="Arial" w:cs="Arial"/>
          <w:color w:val="000000"/>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за исключением случая, указанного в части 1.1 статьи 40 </w:t>
      </w:r>
      <w:proofErr w:type="spellStart"/>
      <w:r w:rsidRPr="00D163E1">
        <w:rPr>
          <w:rFonts w:ascii="Arial" w:eastAsia="Times New Roman" w:hAnsi="Arial" w:cs="Arial"/>
          <w:color w:val="000000"/>
          <w:sz w:val="24"/>
          <w:szCs w:val="24"/>
        </w:rPr>
        <w:t>ГрК</w:t>
      </w:r>
      <w:proofErr w:type="spellEnd"/>
      <w:r w:rsidRPr="00D163E1">
        <w:rPr>
          <w:rFonts w:ascii="Arial" w:eastAsia="Times New Roman" w:hAnsi="Arial" w:cs="Arial"/>
          <w:color w:val="000000"/>
          <w:sz w:val="24"/>
          <w:szCs w:val="24"/>
        </w:rPr>
        <w:t xml:space="preserve"> РФ, части 2 настоящей статьи.</w:t>
      </w:r>
      <w:proofErr w:type="gramEnd"/>
    </w:p>
    <w:p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 xml:space="preserve">6.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D163E1">
        <w:rPr>
          <w:rFonts w:ascii="Arial" w:eastAsia="Times New Roman" w:hAnsi="Arial" w:cs="Arial"/>
          <w:color w:val="000000"/>
          <w:sz w:val="24"/>
          <w:szCs w:val="24"/>
        </w:rPr>
        <w:t>приаэродромной</w:t>
      </w:r>
      <w:proofErr w:type="spellEnd"/>
      <w:r w:rsidRPr="00D163E1">
        <w:rPr>
          <w:rFonts w:ascii="Arial" w:eastAsia="Times New Roman" w:hAnsi="Arial" w:cs="Arial"/>
          <w:color w:val="000000"/>
          <w:sz w:val="24"/>
          <w:szCs w:val="24"/>
        </w:rPr>
        <w:t xml:space="preserve"> территории.</w:t>
      </w:r>
    </w:p>
    <w:p w:rsidR="00EA3E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7. </w:t>
      </w:r>
      <w:proofErr w:type="gramStart"/>
      <w:r w:rsidRPr="00D163E1">
        <w:rPr>
          <w:rFonts w:ascii="Arial" w:eastAsia="Times New Roman" w:hAnsi="Arial" w:cs="Arial"/>
          <w:color w:val="000000"/>
          <w:sz w:val="24"/>
          <w:szCs w:val="24"/>
        </w:rPr>
        <w:t xml:space="preserve">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D163E1">
        <w:rPr>
          <w:rFonts w:ascii="Arial" w:eastAsia="Times New Roman" w:hAnsi="Arial" w:cs="Arial"/>
          <w:color w:val="000000"/>
          <w:sz w:val="24"/>
          <w:szCs w:val="24"/>
        </w:rPr>
        <w:t>ГрК</w:t>
      </w:r>
      <w:proofErr w:type="spellEnd"/>
      <w:r w:rsidRPr="00D163E1">
        <w:rPr>
          <w:rFonts w:ascii="Arial" w:eastAsia="Times New Roman" w:hAnsi="Arial" w:cs="Arial"/>
          <w:color w:val="000000"/>
          <w:sz w:val="24"/>
          <w:szCs w:val="24"/>
        </w:rPr>
        <w:t xml:space="preserve">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w:t>
      </w:r>
      <w:proofErr w:type="gramEnd"/>
      <w:r w:rsidRPr="00D163E1">
        <w:rPr>
          <w:rFonts w:ascii="Arial" w:eastAsia="Times New Roman" w:hAnsi="Arial" w:cs="Arial"/>
          <w:color w:val="000000"/>
          <w:sz w:val="24"/>
          <w:szCs w:val="24"/>
        </w:rPr>
        <w:t xml:space="preserve"> </w:t>
      </w:r>
      <w:proofErr w:type="gramStart"/>
      <w:r w:rsidRPr="00D163E1">
        <w:rPr>
          <w:rFonts w:ascii="Arial" w:eastAsia="Times New Roman" w:hAnsi="Arial" w:cs="Arial"/>
          <w:color w:val="000000"/>
          <w:sz w:val="24"/>
          <w:szCs w:val="24"/>
        </w:rPr>
        <w:t xml:space="preserve">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D163E1">
        <w:rPr>
          <w:rFonts w:ascii="Arial" w:eastAsia="Times New Roman" w:hAnsi="Arial" w:cs="Arial"/>
          <w:color w:val="000000"/>
          <w:sz w:val="24"/>
          <w:szCs w:val="24"/>
        </w:rPr>
        <w:t>ГрК</w:t>
      </w:r>
      <w:proofErr w:type="spellEnd"/>
      <w:r w:rsidRPr="00D163E1">
        <w:rPr>
          <w:rFonts w:ascii="Arial" w:eastAsia="Times New Roman" w:hAnsi="Arial" w:cs="Arial"/>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w:t>
      </w:r>
      <w:proofErr w:type="gramEnd"/>
      <w:r w:rsidRPr="00D163E1">
        <w:rPr>
          <w:rFonts w:ascii="Arial" w:eastAsia="Times New Roman" w:hAnsi="Arial" w:cs="Arial"/>
          <w:color w:val="000000"/>
          <w:sz w:val="24"/>
          <w:szCs w:val="24"/>
        </w:rPr>
        <w:t xml:space="preserve">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3. Положение о подготовке документации по планировке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территории органами местного самоуправления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10. Общие положения о подготовке документации по планировке территории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w:t>
      </w:r>
      <w:r w:rsidRPr="002A3B91">
        <w:rPr>
          <w:rFonts w:ascii="Arial" w:eastAsia="Times New Roman" w:hAnsi="Arial" w:cs="Arial"/>
          <w:color w:val="000000"/>
          <w:sz w:val="24"/>
          <w:szCs w:val="24"/>
        </w:rPr>
        <w:lastRenderedPageBreak/>
        <w:t xml:space="preserve">установления </w:t>
      </w:r>
      <w:proofErr w:type="gramStart"/>
      <w:r w:rsidRPr="002A3B91">
        <w:rPr>
          <w:rFonts w:ascii="Arial" w:eastAsia="Times New Roman" w:hAnsi="Arial" w:cs="Arial"/>
          <w:color w:val="000000"/>
          <w:sz w:val="24"/>
          <w:szCs w:val="24"/>
        </w:rPr>
        <w:t>границ зон планируемого размещения объектов капитального строительства</w:t>
      </w:r>
      <w:proofErr w:type="gramEnd"/>
      <w:r w:rsidRPr="002A3B91">
        <w:rPr>
          <w:rFonts w:ascii="Arial" w:eastAsia="Times New Roman" w:hAnsi="Arial" w:cs="Arial"/>
          <w:color w:val="000000"/>
          <w:sz w:val="24"/>
          <w:szCs w:val="24"/>
        </w:rPr>
        <w:t>.</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Случаи, при которых в целях размещения объекта капитального строительства подготовка документации по планировке территории является обязательной, устанавливаются действующим градостроительным законодательством.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Видами документации по планировке территории являются: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проект планировки территории;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проект межевания территории.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Требования к составу и содержанию проектов планировки территории, проектов межевания территории устанавливаются действующим градостроительным законодательством, иными законами и нормативными правовыми актами Российской Федерации.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Порядок подготовки, согласования и утверждения документации по планировке территории порядок внесения изменений в такую документацию, порядок отмены такой документации или отдельных ее частей, порядок признания отдельных частей такой документации не подлежащими применению устанавливается действующим градостроительным законодательством и нормативными правовыми актами Калачевского муниципального района Волгоградской области.</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в случаях, установленных действующим законодательством.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7. Допускается внесение изменений в документацию по планировке территории путем утверждения ее отдельных участей по основаниям и в порядке, определенным действующим градостроительным законодательством.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4. Положение о проведении общественных обсуждений или публичных слушаний по вопросам землепользования и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11. Общие положения о порядке проведения общественных обсуждений или публичных слушаний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Общественные обсуждения или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2. За исключением случаев, предусмотренных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и другими федеральными законами, обязательному рассмотрению на общественных обсуждениях или публичных слушаниях подлежат:</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проекты правил землепользования и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проекты планировки территории и проекты межевания территории;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проекты, предусматривающие внесение изменений в перечисленные выше документы;</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4) проекты решений о предоставлении разрешения на условно разрешенный вид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проекты решений о предоставлении разрешения на отклонение от предельных параметров разрешенного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Порядок проведения общественных обсуждений или публичных слушаний по проектам, указанным в части 2 настоящей статьи, определяется Уставом муниципального образования, нормативным правовым актом представительного органа муниципального образования и положениями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5. Положение о внесении изменений в правила землепользования и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Статья 12. Внесение изменений в Правила</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 Внесение изменений в настоящие Правила осуществляется в порядке, предусмотренном законодательством Российской Федерации и Правилами.</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2. Основаниями для рассмотрения вопроса о внесении изменений в Правила являются: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 несоответствие Правил генеральному плану Советского сельского поселения Калачевского муниципального района Волгоградской области, схеме территориального планирования Калачевского муниципального района Волгоградской области, возникшее в результате внесения в генеральный план или схему территориального планирования Калачевского муниципального района Волгоградской области изменений;</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2) поступление от уполномоченного Правительством Российской Федерации федерального органа исполнительной власти предписания об устранении нарушений ограничений использования объектов недвижимости, установленных на </w:t>
      </w:r>
      <w:proofErr w:type="spellStart"/>
      <w:r w:rsidRPr="00226341">
        <w:rPr>
          <w:rFonts w:ascii="Arial" w:eastAsia="Times New Roman" w:hAnsi="Arial" w:cs="Arial"/>
          <w:color w:val="000000"/>
          <w:sz w:val="24"/>
          <w:szCs w:val="24"/>
        </w:rPr>
        <w:t>приаэродромной</w:t>
      </w:r>
      <w:proofErr w:type="spellEnd"/>
      <w:r w:rsidRPr="00226341">
        <w:rPr>
          <w:rFonts w:ascii="Arial" w:eastAsia="Times New Roman" w:hAnsi="Arial" w:cs="Arial"/>
          <w:color w:val="000000"/>
          <w:sz w:val="24"/>
          <w:szCs w:val="24"/>
        </w:rPr>
        <w:t xml:space="preserve"> территории, которые допущены в Правилах;</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3) поступление предложений об изменении границ территориальных зон, изменении градостроительных регламентов;</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(далее – ЕГРН) описанию местоположения границ указанных зон, территорий;</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proofErr w:type="gramStart"/>
      <w:r w:rsidRPr="00226341">
        <w:rPr>
          <w:rFonts w:ascii="Arial" w:eastAsia="Times New Roman" w:hAnsi="Arial" w:cs="Arial"/>
          <w:color w:val="000000"/>
          <w:sz w:val="24"/>
          <w:szCs w:val="24"/>
        </w:rPr>
        <w:t>5)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226341">
        <w:rPr>
          <w:rFonts w:ascii="Arial" w:eastAsia="Times New Roman" w:hAnsi="Arial" w:cs="Arial"/>
          <w:color w:val="000000"/>
          <w:sz w:val="24"/>
          <w:szCs w:val="24"/>
        </w:rPr>
        <w:t xml:space="preserve"> пунктов (вступает в силу 01.02.2024);</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6)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ЕГРН ограничениям использования объектов недвижимости в пределах таких зон, территорий;</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lastRenderedPageBreak/>
        <w:t>7)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8) принятие решения о комплексном развитии территории.</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9) обнаружение мест захоронений погибших при защите Отечества, расположенных в границах Советского сельского поселения.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10)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 (вступает в силу 01.02.2024).</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3. Предложения о внесении изменений в Правила направляются в Комиссию.</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            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proofErr w:type="gramStart"/>
      <w:r w:rsidRPr="00226341">
        <w:rPr>
          <w:rFonts w:ascii="Arial" w:eastAsia="Times New Roman" w:hAnsi="Arial" w:cs="Arial"/>
          <w:color w:val="000000"/>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lastRenderedPageBreak/>
        <w:t>3.1. В случае</w:t>
      </w:r>
      <w:proofErr w:type="gramStart"/>
      <w:r w:rsidRPr="00226341">
        <w:rPr>
          <w:rFonts w:ascii="Arial" w:eastAsia="Times New Roman" w:hAnsi="Arial" w:cs="Arial"/>
          <w:color w:val="000000"/>
          <w:sz w:val="24"/>
          <w:szCs w:val="24"/>
        </w:rPr>
        <w:t>,</w:t>
      </w:r>
      <w:proofErr w:type="gramEnd"/>
      <w:r w:rsidRPr="00226341">
        <w:rPr>
          <w:rFonts w:ascii="Arial" w:eastAsia="Times New Roman" w:hAnsi="Arial" w:cs="Arial"/>
          <w:color w:val="000000"/>
          <w:sz w:val="24"/>
          <w:szCs w:val="24"/>
        </w:rPr>
        <w:t xml:space="preserve"> если правилами землепользования и застройки не обеспечена в соответствии с частью 3.1 статьи 31 </w:t>
      </w:r>
      <w:proofErr w:type="spellStart"/>
      <w:r w:rsidRPr="00226341">
        <w:rPr>
          <w:rFonts w:ascii="Arial" w:eastAsia="Times New Roman" w:hAnsi="Arial" w:cs="Arial"/>
          <w:color w:val="000000"/>
          <w:sz w:val="24"/>
          <w:szCs w:val="24"/>
        </w:rPr>
        <w:t>ГрК</w:t>
      </w:r>
      <w:proofErr w:type="spellEnd"/>
      <w:r w:rsidRPr="00226341">
        <w:rPr>
          <w:rFonts w:ascii="Arial" w:eastAsia="Times New Roman" w:hAnsi="Arial" w:cs="Arial"/>
          <w:color w:val="000000"/>
          <w:sz w:val="24"/>
          <w:szCs w:val="24"/>
        </w:rPr>
        <w:t xml:space="preserve">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3.2. В случае, предусмотренном частью 3.1 настоящей статьи, Глава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4. </w:t>
      </w:r>
      <w:proofErr w:type="gramStart"/>
      <w:r w:rsidRPr="00226341">
        <w:rPr>
          <w:rFonts w:ascii="Arial" w:eastAsia="Times New Roman" w:hAnsi="Arial" w:cs="Arial"/>
          <w:color w:val="000000"/>
          <w:sz w:val="24"/>
          <w:szCs w:val="24"/>
        </w:rPr>
        <w:t>В целях внесения изменений в Правила в случаях, предусмотренных пунктами 4 - 7 части 2  и части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w:t>
      </w:r>
      <w:proofErr w:type="gramEnd"/>
      <w:r w:rsidRPr="00226341">
        <w:rPr>
          <w:rFonts w:ascii="Arial" w:eastAsia="Times New Roman" w:hAnsi="Arial" w:cs="Arial"/>
          <w:color w:val="000000"/>
          <w:sz w:val="24"/>
          <w:szCs w:val="24"/>
        </w:rPr>
        <w:t>,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6 настоящей статьи заключения Комиссии не требуются.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30ГрК РФ, такие изменения должны быть внесены в срок не </w:t>
      </w:r>
      <w:proofErr w:type="gramStart"/>
      <w:r w:rsidRPr="00226341">
        <w:rPr>
          <w:rFonts w:ascii="Arial" w:eastAsia="Times New Roman" w:hAnsi="Arial" w:cs="Arial"/>
          <w:color w:val="000000"/>
          <w:sz w:val="24"/>
          <w:szCs w:val="24"/>
        </w:rPr>
        <w:t>позднее</w:t>
      </w:r>
      <w:proofErr w:type="gramEnd"/>
      <w:r w:rsidRPr="00226341">
        <w:rPr>
          <w:rFonts w:ascii="Arial" w:eastAsia="Times New Roman" w:hAnsi="Arial" w:cs="Arial"/>
          <w:color w:val="000000"/>
          <w:sz w:val="24"/>
          <w:szCs w:val="24"/>
        </w:rPr>
        <w:t xml:space="preserve"> чем девяносто дней со дня утверждения проекта планировки территории в целях ее комплексного развития.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226341">
        <w:rPr>
          <w:rFonts w:ascii="Arial" w:eastAsia="Times New Roman" w:hAnsi="Arial" w:cs="Arial"/>
          <w:color w:val="000000"/>
          <w:sz w:val="24"/>
          <w:szCs w:val="24"/>
        </w:rPr>
        <w:t>с даты обнаружения</w:t>
      </w:r>
      <w:proofErr w:type="gramEnd"/>
      <w:r w:rsidRPr="00226341">
        <w:rPr>
          <w:rFonts w:ascii="Arial" w:eastAsia="Times New Roman" w:hAnsi="Arial" w:cs="Arial"/>
          <w:color w:val="000000"/>
          <w:sz w:val="24"/>
          <w:szCs w:val="24"/>
        </w:rPr>
        <w:t xml:space="preserve"> таких мест, при этом проведение общественных обсуждений или публичных слушаний, не требуется.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5. Комиссия в течение двадцати пяти дней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6. Глава с учетом рекомендаций, содержащихся в заключени</w:t>
      </w:r>
      <w:proofErr w:type="gramStart"/>
      <w:r w:rsidRPr="00226341">
        <w:rPr>
          <w:rFonts w:ascii="Arial" w:eastAsia="Times New Roman" w:hAnsi="Arial" w:cs="Arial"/>
          <w:color w:val="000000"/>
          <w:sz w:val="24"/>
          <w:szCs w:val="24"/>
        </w:rPr>
        <w:t>и</w:t>
      </w:r>
      <w:proofErr w:type="gramEnd"/>
      <w:r w:rsidRPr="00226341">
        <w:rPr>
          <w:rFonts w:ascii="Arial" w:eastAsia="Times New Roman" w:hAnsi="Arial" w:cs="Arial"/>
          <w:color w:val="000000"/>
          <w:sz w:val="24"/>
          <w:szCs w:val="24"/>
        </w:rPr>
        <w:t xml:space="preserve"> Комиссии, в течение двадцати пяти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Одновременно с принятием решения о подготовке проекта о внесении изменений в Правила глава Калачевского муниципального района (далее глава) </w:t>
      </w:r>
      <w:r w:rsidRPr="00226341">
        <w:rPr>
          <w:rFonts w:ascii="Arial" w:eastAsia="Times New Roman" w:hAnsi="Arial" w:cs="Arial"/>
          <w:color w:val="000000"/>
          <w:sz w:val="24"/>
          <w:szCs w:val="24"/>
        </w:rPr>
        <w:lastRenderedPageBreak/>
        <w:t>определяет порядок и сроки проведения работ по подготовке проекта, иные вопросы организации работ.</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7. Глава не </w:t>
      </w:r>
      <w:proofErr w:type="gramStart"/>
      <w:r w:rsidRPr="00226341">
        <w:rPr>
          <w:rFonts w:ascii="Arial" w:eastAsia="Times New Roman" w:hAnsi="Arial" w:cs="Arial"/>
          <w:color w:val="000000"/>
          <w:sz w:val="24"/>
          <w:szCs w:val="24"/>
        </w:rPr>
        <w:t>позднее</w:t>
      </w:r>
      <w:proofErr w:type="gramEnd"/>
      <w:r w:rsidRPr="00226341">
        <w:rPr>
          <w:rFonts w:ascii="Arial" w:eastAsia="Times New Roman" w:hAnsi="Arial" w:cs="Arial"/>
          <w:color w:val="000000"/>
          <w:sz w:val="24"/>
          <w:szCs w:val="24"/>
        </w:rPr>
        <w:t xml:space="preserve">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сообщения о принятии такого решения на официальном сайте Советского сельского поселения Калачевского муниципального района Волгоградской области в сети "Интернет".</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8. </w:t>
      </w:r>
      <w:proofErr w:type="gramStart"/>
      <w:r w:rsidRPr="00226341">
        <w:rPr>
          <w:rFonts w:ascii="Arial" w:eastAsia="Times New Roman" w:hAnsi="Arial" w:cs="Arial"/>
          <w:color w:val="000000"/>
          <w:sz w:val="24"/>
          <w:szCs w:val="24"/>
        </w:rPr>
        <w:t>Администрация осуществляет проверку проекта о внесении изменений в Правила, представленного Комиссией, на соответствие требованиям технических регламентов, генеральному плану Советского сельского поселения Калачевского муниципального района Волгоградской области,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Волгоградской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w:t>
      </w:r>
      <w:proofErr w:type="gramEnd"/>
      <w:r w:rsidRPr="00226341">
        <w:rPr>
          <w:rFonts w:ascii="Arial" w:eastAsia="Times New Roman" w:hAnsi="Arial" w:cs="Arial"/>
          <w:color w:val="000000"/>
          <w:sz w:val="24"/>
          <w:szCs w:val="24"/>
        </w:rPr>
        <w:t xml:space="preserve"> в государственных информационных системах обеспечения градостроительной деятельности.</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9. По результатам проверки Администрация направляет проект о внесении изменений в Правила главе или в случае обнаружения его несоответствия требованиям и документам, указанным в пункте 8 настоящего раздела, в Комиссию на доработку.</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10. Глава при получении от Администрации проекта о внесении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11. Проект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12. Общественные обсуждения или публичные слушания по проекту о внесении изменений в Правила проводятся в порядке, определяемом Уставом Калачевского муниципального района Волгоградской области и (или) нормативным правовым актом Администрации, в соответствии с положениями </w:t>
      </w:r>
      <w:proofErr w:type="spellStart"/>
      <w:r w:rsidRPr="00226341">
        <w:rPr>
          <w:rFonts w:ascii="Arial" w:eastAsia="Times New Roman" w:hAnsi="Arial" w:cs="Arial"/>
          <w:color w:val="000000"/>
          <w:sz w:val="24"/>
          <w:szCs w:val="24"/>
        </w:rPr>
        <w:t>ГрК</w:t>
      </w:r>
      <w:proofErr w:type="spellEnd"/>
      <w:r w:rsidRPr="00226341">
        <w:rPr>
          <w:rFonts w:ascii="Arial" w:eastAsia="Times New Roman" w:hAnsi="Arial" w:cs="Arial"/>
          <w:color w:val="000000"/>
          <w:sz w:val="24"/>
          <w:szCs w:val="24"/>
        </w:rPr>
        <w:t xml:space="preserve"> РФ.</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Продолжительность общественных обсуждений или публичных слушаний  по проекту о внесении изменений в Правила составляет не более одного месяца со дня опубликования такого проекта.</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proofErr w:type="gramStart"/>
      <w:r w:rsidRPr="00226341">
        <w:rPr>
          <w:rFonts w:ascii="Arial" w:eastAsia="Times New Roman" w:hAnsi="Arial" w:cs="Arial"/>
          <w:color w:val="000000"/>
          <w:sz w:val="24"/>
          <w:szCs w:val="24"/>
        </w:rPr>
        <w:t>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проекту о внесении изменений в Правила проводятся в границах территориальной зоны, для которой</w:t>
      </w:r>
      <w:proofErr w:type="gramEnd"/>
      <w:r w:rsidRPr="00226341">
        <w:rPr>
          <w:rFonts w:ascii="Arial" w:eastAsia="Times New Roman" w:hAnsi="Arial" w:cs="Arial"/>
          <w:color w:val="000000"/>
          <w:sz w:val="24"/>
          <w:szCs w:val="24"/>
        </w:rPr>
        <w:t xml:space="preserve"> установлен такой градостроительный регламент, в границах территории, подлежащей комплексному развитию.</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13. После завершения общественных обсуждений или публичных слушаний  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 о внесении изменений в Правила и представляет указанный проект главе Администрации.</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lastRenderedPageBreak/>
        <w:t xml:space="preserve">Обязательными приложениями к проекту о внесении изменений 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proofErr w:type="spellStart"/>
      <w:r w:rsidRPr="00226341">
        <w:rPr>
          <w:rFonts w:ascii="Arial" w:eastAsia="Times New Roman" w:hAnsi="Arial" w:cs="Arial"/>
          <w:color w:val="000000"/>
          <w:sz w:val="24"/>
          <w:szCs w:val="24"/>
        </w:rPr>
        <w:t>ГрК</w:t>
      </w:r>
      <w:proofErr w:type="spellEnd"/>
      <w:r w:rsidRPr="00226341">
        <w:rPr>
          <w:rFonts w:ascii="Arial" w:eastAsia="Times New Roman" w:hAnsi="Arial" w:cs="Arial"/>
          <w:color w:val="000000"/>
          <w:sz w:val="24"/>
          <w:szCs w:val="24"/>
        </w:rPr>
        <w:t xml:space="preserve"> РФ не требуется.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14. </w:t>
      </w:r>
      <w:proofErr w:type="gramStart"/>
      <w:r w:rsidRPr="00226341">
        <w:rPr>
          <w:rFonts w:ascii="Arial" w:eastAsia="Times New Roman" w:hAnsi="Arial" w:cs="Arial"/>
          <w:color w:val="000000"/>
          <w:sz w:val="24"/>
          <w:szCs w:val="24"/>
        </w:rPr>
        <w:t>Глава в течение десяти дней после представления ему проекта  о внесении изменений в Правила и указанных в пунктах 13, 14 настоящей статьи обязательных приложений должен принять решение о направлении указанного проекта в Калачевскую районную Думу Волгоградской области или об отклонении проекта о внесении изменений в Правила и о направлении его на доработку с указанием даты его повторного представления.</w:t>
      </w:r>
      <w:proofErr w:type="gramEnd"/>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15. Калачевская районная Дума Волгоградской области по результатам рассмотрения проекта о внесении изменений в Правила и обязательных приложений к нему может утвердить указанный проект или направить его Главе на доработку в соответствии результатами общественных обсуждений или публичных слушаний по проекту о внесении изменений в Правила.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16. </w:t>
      </w:r>
      <w:proofErr w:type="gramStart"/>
      <w:r w:rsidRPr="00226341">
        <w:rPr>
          <w:rFonts w:ascii="Arial" w:eastAsia="Times New Roman" w:hAnsi="Arial" w:cs="Arial"/>
          <w:color w:val="000000"/>
          <w:sz w:val="24"/>
          <w:szCs w:val="24"/>
        </w:rPr>
        <w:t>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w:t>
      </w:r>
      <w:proofErr w:type="gramEnd"/>
      <w:r w:rsidRPr="00226341">
        <w:rPr>
          <w:rFonts w:ascii="Arial" w:eastAsia="Times New Roman" w:hAnsi="Arial" w:cs="Arial"/>
          <w:color w:val="000000"/>
          <w:sz w:val="24"/>
          <w:szCs w:val="24"/>
        </w:rPr>
        <w:t xml:space="preserve"> </w:t>
      </w:r>
      <w:proofErr w:type="gramStart"/>
      <w:r w:rsidRPr="00226341">
        <w:rPr>
          <w:rFonts w:ascii="Arial" w:eastAsia="Times New Roman" w:hAnsi="Arial" w:cs="Arial"/>
          <w:color w:val="000000"/>
          <w:sz w:val="24"/>
          <w:szCs w:val="24"/>
        </w:rPr>
        <w:t xml:space="preserve">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rsidRPr="00226341">
        <w:rPr>
          <w:rFonts w:ascii="Arial" w:eastAsia="Times New Roman" w:hAnsi="Arial" w:cs="Arial"/>
          <w:color w:val="000000"/>
          <w:sz w:val="24"/>
          <w:szCs w:val="24"/>
        </w:rPr>
        <w:t>ГрК</w:t>
      </w:r>
      <w:proofErr w:type="spellEnd"/>
      <w:r w:rsidRPr="00226341">
        <w:rPr>
          <w:rFonts w:ascii="Arial" w:eastAsia="Times New Roman" w:hAnsi="Arial" w:cs="Arial"/>
          <w:color w:val="000000"/>
          <w:sz w:val="24"/>
          <w:szCs w:val="24"/>
        </w:rPr>
        <w:t xml:space="preserve"> РФ и</w:t>
      </w:r>
      <w:proofErr w:type="gramEnd"/>
      <w:r w:rsidRPr="00226341">
        <w:rPr>
          <w:rFonts w:ascii="Arial" w:eastAsia="Times New Roman" w:hAnsi="Arial" w:cs="Arial"/>
          <w:color w:val="000000"/>
          <w:sz w:val="24"/>
          <w:szCs w:val="24"/>
        </w:rPr>
        <w:t xml:space="preserve">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17. </w:t>
      </w:r>
      <w:proofErr w:type="gramStart"/>
      <w:r w:rsidRPr="00226341">
        <w:rPr>
          <w:rFonts w:ascii="Arial" w:eastAsia="Times New Roman" w:hAnsi="Arial" w:cs="Arial"/>
          <w:color w:val="000000"/>
          <w:sz w:val="24"/>
          <w:szCs w:val="24"/>
        </w:rPr>
        <w:t xml:space="preserve">В случаях, предусмотренных пунктами 4 – 7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w:t>
      </w:r>
      <w:r w:rsidRPr="00226341">
        <w:rPr>
          <w:rFonts w:ascii="Arial" w:eastAsia="Times New Roman" w:hAnsi="Arial" w:cs="Arial"/>
          <w:color w:val="000000"/>
          <w:sz w:val="24"/>
          <w:szCs w:val="24"/>
        </w:rPr>
        <w:lastRenderedPageBreak/>
        <w:t>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w:t>
      </w:r>
      <w:proofErr w:type="gramEnd"/>
      <w:r w:rsidRPr="00226341">
        <w:rPr>
          <w:rFonts w:ascii="Arial" w:eastAsia="Times New Roman" w:hAnsi="Arial" w:cs="Arial"/>
          <w:color w:val="000000"/>
          <w:sz w:val="24"/>
          <w:szCs w:val="24"/>
        </w:rPr>
        <w:t xml:space="preserve"> строительства в границах таких зон, территорий.</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18. </w:t>
      </w:r>
      <w:proofErr w:type="gramStart"/>
      <w:r w:rsidRPr="00226341">
        <w:rPr>
          <w:rFonts w:ascii="Arial" w:eastAsia="Times New Roman" w:hAnsi="Arial" w:cs="Arial"/>
          <w:color w:val="000000"/>
          <w:sz w:val="24"/>
          <w:szCs w:val="24"/>
        </w:rPr>
        <w:t>В случае поступления требования, предусмотренного частью 18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2 настоящей статьи оснований для внесения изменений в Правила глава местной администрации обязан обеспечить внесение изменений в Правила</w:t>
      </w:r>
      <w:proofErr w:type="gramEnd"/>
      <w:r w:rsidRPr="00226341">
        <w:rPr>
          <w:rFonts w:ascii="Arial" w:eastAsia="Times New Roman" w:hAnsi="Arial" w:cs="Arial"/>
          <w:color w:val="000000"/>
          <w:sz w:val="24"/>
          <w:szCs w:val="24"/>
        </w:rPr>
        <w:t xml:space="preserve"> путем их уточнения в соответствии с такими требованиями. При этом утверждение изменений в Правила в целях их уточнения не требуется.</w:t>
      </w:r>
    </w:p>
    <w:p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19. </w:t>
      </w:r>
      <w:proofErr w:type="gramStart"/>
      <w:r w:rsidRPr="00226341">
        <w:rPr>
          <w:rFonts w:ascii="Arial" w:eastAsia="Times New Roman" w:hAnsi="Arial" w:cs="Arial"/>
          <w:color w:val="000000"/>
          <w:sz w:val="24"/>
          <w:szCs w:val="24"/>
        </w:rPr>
        <w:t>Срок уточнения Правил в соответствии с частью 18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18 настоящей статьи, поступления от органа регистрации прав сведений об установлении</w:t>
      </w:r>
      <w:proofErr w:type="gramEnd"/>
      <w:r w:rsidRPr="00226341">
        <w:rPr>
          <w:rFonts w:ascii="Arial" w:eastAsia="Times New Roman" w:hAnsi="Arial" w:cs="Arial"/>
          <w:color w:val="000000"/>
          <w:sz w:val="24"/>
          <w:szCs w:val="24"/>
        </w:rPr>
        <w:t xml:space="preserve">, </w:t>
      </w:r>
      <w:proofErr w:type="gramStart"/>
      <w:r w:rsidRPr="00226341">
        <w:rPr>
          <w:rFonts w:ascii="Arial" w:eastAsia="Times New Roman" w:hAnsi="Arial" w:cs="Arial"/>
          <w:color w:val="000000"/>
          <w:sz w:val="24"/>
          <w:szCs w:val="24"/>
        </w:rPr>
        <w:t>изменении</w:t>
      </w:r>
      <w:proofErr w:type="gramEnd"/>
      <w:r w:rsidRPr="00226341">
        <w:rPr>
          <w:rFonts w:ascii="Arial" w:eastAsia="Times New Roman" w:hAnsi="Arial" w:cs="Arial"/>
          <w:color w:val="000000"/>
          <w:sz w:val="24"/>
          <w:szCs w:val="24"/>
        </w:rPr>
        <w:t xml:space="preserve">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2 настоящей статьи оснований для внесения изменений в правила землепользования и застройки.</w:t>
      </w:r>
    </w:p>
    <w:p w:rsidR="002A3B91" w:rsidRPr="002A3B9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В случае</w:t>
      </w:r>
      <w:proofErr w:type="gramStart"/>
      <w:r w:rsidRPr="00226341">
        <w:rPr>
          <w:rFonts w:ascii="Arial" w:eastAsia="Times New Roman" w:hAnsi="Arial" w:cs="Arial"/>
          <w:color w:val="000000"/>
          <w:sz w:val="24"/>
          <w:szCs w:val="24"/>
        </w:rPr>
        <w:t>,</w:t>
      </w:r>
      <w:proofErr w:type="gramEnd"/>
      <w:r w:rsidRPr="00226341">
        <w:rPr>
          <w:rFonts w:ascii="Arial" w:eastAsia="Times New Roman" w:hAnsi="Arial" w:cs="Arial"/>
          <w:color w:val="000000"/>
          <w:sz w:val="24"/>
          <w:szCs w:val="24"/>
        </w:rPr>
        <w:t xml:space="preserve">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r>
        <w:rPr>
          <w:rFonts w:ascii="Arial" w:eastAsia="Times New Roman" w:hAnsi="Arial" w:cs="Arial"/>
          <w:color w:val="000000"/>
          <w:sz w:val="24"/>
          <w:szCs w:val="24"/>
        </w:rPr>
        <w:t>.</w:t>
      </w:r>
      <w:r w:rsidR="002A3B91"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6. Положение о регулировании иных вопросов</w:t>
      </w:r>
      <w:r w:rsidRPr="002A3B91">
        <w:rPr>
          <w:rFonts w:ascii="Arial" w:eastAsia="Times New Roman" w:hAnsi="Arial" w:cs="Arial"/>
          <w:color w:val="000000"/>
          <w:sz w:val="24"/>
          <w:szCs w:val="24"/>
        </w:rPr>
        <w:br/>
      </w:r>
      <w:r w:rsidRPr="002A3B91">
        <w:rPr>
          <w:rFonts w:ascii="Arial" w:eastAsia="Times New Roman" w:hAnsi="Arial" w:cs="Arial"/>
          <w:b/>
          <w:bCs/>
          <w:color w:val="000000"/>
          <w:sz w:val="28"/>
          <w:szCs w:val="28"/>
        </w:rPr>
        <w:t>землепользования и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13. Градостроительный план земельного участка</w:t>
      </w:r>
    </w:p>
    <w:p w:rsidR="00226341" w:rsidRPr="00226341" w:rsidRDefault="00226341" w:rsidP="00226341">
      <w:pPr>
        <w:ind w:firstLine="514"/>
        <w:jc w:val="both"/>
        <w:rPr>
          <w:rFonts w:ascii="Arial" w:eastAsia="Times New Roman" w:hAnsi="Arial" w:cs="Arial"/>
          <w:color w:val="000000"/>
          <w:sz w:val="24"/>
          <w:szCs w:val="24"/>
        </w:rPr>
      </w:pPr>
      <w:r w:rsidRPr="00226341">
        <w:rPr>
          <w:rFonts w:ascii="Arial" w:eastAsia="Times New Roman" w:hAnsi="Arial" w:cs="Arial"/>
          <w:color w:val="000000"/>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26341" w:rsidRDefault="00226341" w:rsidP="00226341">
      <w:pPr>
        <w:ind w:firstLine="514"/>
        <w:jc w:val="both"/>
        <w:rPr>
          <w:rFonts w:ascii="Arial" w:eastAsia="Times New Roman" w:hAnsi="Arial" w:cs="Arial"/>
          <w:color w:val="000000"/>
          <w:sz w:val="24"/>
          <w:szCs w:val="24"/>
        </w:rPr>
      </w:pPr>
      <w:r w:rsidRPr="00226341">
        <w:rPr>
          <w:rFonts w:ascii="Arial" w:eastAsia="Times New Roman" w:hAnsi="Arial" w:cs="Arial"/>
          <w:color w:val="000000"/>
          <w:sz w:val="24"/>
          <w:szCs w:val="24"/>
        </w:rPr>
        <w:lastRenderedPageBreak/>
        <w:t xml:space="preserve">2.  </w:t>
      </w:r>
      <w:proofErr w:type="gramStart"/>
      <w:r w:rsidRPr="00226341">
        <w:rPr>
          <w:rFonts w:ascii="Arial" w:eastAsia="Times New Roman" w:hAnsi="Arial" w:cs="Arial"/>
          <w:color w:val="000000"/>
          <w:sz w:val="24"/>
          <w:szCs w:val="24"/>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roofErr w:type="gramEnd"/>
      <w:r w:rsidRPr="00226341">
        <w:rPr>
          <w:rFonts w:ascii="Arial" w:eastAsia="Times New Roman" w:hAnsi="Arial" w:cs="Arial"/>
          <w:color w:val="000000"/>
          <w:sz w:val="24"/>
          <w:szCs w:val="24"/>
        </w:rPr>
        <w:t xml:space="preserve">), предоставляемая правообладателями сетей инженерно-технического обеспечения в соответствии с частью 7статьи 57.3 </w:t>
      </w:r>
      <w:r>
        <w:rPr>
          <w:rFonts w:ascii="Arial" w:eastAsia="Times New Roman" w:hAnsi="Arial" w:cs="Arial"/>
          <w:color w:val="000000"/>
          <w:sz w:val="24"/>
          <w:szCs w:val="24"/>
        </w:rPr>
        <w:t xml:space="preserve"> Градостроительного Кодекса РФ.</w:t>
      </w:r>
    </w:p>
    <w:p w:rsidR="00226341" w:rsidRPr="00226341" w:rsidRDefault="00226341" w:rsidP="00226341">
      <w:pPr>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226341">
        <w:rPr>
          <w:rFonts w:ascii="Arial" w:eastAsia="Times New Roman" w:hAnsi="Arial" w:cs="Arial"/>
          <w:color w:val="000000"/>
          <w:sz w:val="24"/>
          <w:szCs w:val="24"/>
        </w:rPr>
        <w:t>3. Сведения, подлежащие отображению в градостроительном плане земельного участка, порядок получения такого документа установлены действующим градостроительным законодательством.</w:t>
      </w:r>
    </w:p>
    <w:p w:rsidR="00226341" w:rsidRPr="00226341" w:rsidRDefault="00226341" w:rsidP="00226341">
      <w:pPr>
        <w:ind w:firstLine="514"/>
        <w:jc w:val="both"/>
        <w:rPr>
          <w:rFonts w:ascii="Arial" w:eastAsia="Times New Roman" w:hAnsi="Arial" w:cs="Arial"/>
          <w:color w:val="000000"/>
          <w:sz w:val="24"/>
          <w:szCs w:val="24"/>
        </w:rPr>
      </w:pPr>
      <w:r w:rsidRPr="00226341">
        <w:rPr>
          <w:rFonts w:ascii="Arial" w:eastAsia="Times New Roman" w:hAnsi="Arial" w:cs="Arial"/>
          <w:color w:val="000000"/>
          <w:sz w:val="24"/>
          <w:szCs w:val="24"/>
        </w:rPr>
        <w:t>4. </w:t>
      </w:r>
      <w:hyperlink r:id="rId13" w:history="1">
        <w:r w:rsidRPr="00226341">
          <w:rPr>
            <w:rFonts w:ascii="Arial" w:eastAsia="Times New Roman" w:hAnsi="Arial" w:cs="Arial"/>
            <w:color w:val="000000"/>
            <w:sz w:val="24"/>
            <w:szCs w:val="24"/>
          </w:rPr>
          <w:t>Форма</w:t>
        </w:r>
      </w:hyperlink>
      <w:r w:rsidRPr="00226341">
        <w:rPr>
          <w:rFonts w:ascii="Arial" w:eastAsia="Times New Roman" w:hAnsi="Arial" w:cs="Arial"/>
          <w:color w:val="000000"/>
          <w:sz w:val="24"/>
          <w:szCs w:val="24"/>
        </w:rPr>
        <w:t> градостроительного плана земельного участка, </w:t>
      </w:r>
      <w:hyperlink r:id="rId14" w:history="1">
        <w:r w:rsidRPr="00226341">
          <w:rPr>
            <w:rFonts w:ascii="Arial" w:eastAsia="Times New Roman" w:hAnsi="Arial" w:cs="Arial"/>
            <w:color w:val="000000"/>
            <w:sz w:val="24"/>
            <w:szCs w:val="24"/>
          </w:rPr>
          <w:t>порядок</w:t>
        </w:r>
      </w:hyperlink>
      <w:r w:rsidRPr="00226341">
        <w:rPr>
          <w:rFonts w:ascii="Arial" w:eastAsia="Times New Roman" w:hAnsi="Arial" w:cs="Arial"/>
          <w:color w:val="000000"/>
          <w:sz w:val="24"/>
          <w:szCs w:val="24"/>
        </w:rPr>
        <w:t xml:space="preserve">  ее заполнения установлены уполномоченным Правительством Российской Федерации федеральным органом исполнительной власти.</w:t>
      </w:r>
    </w:p>
    <w:p w:rsidR="002A3B91" w:rsidRPr="002A3B91" w:rsidRDefault="00226341" w:rsidP="00226341">
      <w:pPr>
        <w:spacing w:after="0" w:line="240" w:lineRule="auto"/>
        <w:ind w:firstLine="567"/>
        <w:jc w:val="center"/>
        <w:rPr>
          <w:rFonts w:ascii="Arial" w:eastAsia="Times New Roman" w:hAnsi="Arial" w:cs="Arial"/>
          <w:color w:val="000000"/>
          <w:sz w:val="24"/>
          <w:szCs w:val="24"/>
        </w:rPr>
      </w:pPr>
      <w:r w:rsidRPr="00226341">
        <w:rPr>
          <w:rFonts w:ascii="Arial" w:eastAsia="Times New Roman" w:hAnsi="Arial" w:cs="Arial"/>
          <w:color w:val="000000"/>
          <w:sz w:val="24"/>
          <w:szCs w:val="24"/>
        </w:rPr>
        <w:t>5.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w:t>
      </w:r>
      <w:r>
        <w:rPr>
          <w:rFonts w:ascii="Arial" w:eastAsia="Times New Roman" w:hAnsi="Arial" w:cs="Arial"/>
          <w:color w:val="000000"/>
          <w:sz w:val="24"/>
          <w:szCs w:val="24"/>
        </w:rPr>
        <w:t xml:space="preserve">ние трех лет со дня его выдачи. </w:t>
      </w:r>
      <w:r w:rsidRPr="00226341">
        <w:rPr>
          <w:rFonts w:ascii="Arial" w:eastAsia="Times New Roman" w:hAnsi="Arial" w:cs="Arial"/>
          <w:color w:val="000000"/>
          <w:sz w:val="24"/>
          <w:szCs w:val="24"/>
        </w:rPr>
        <w:t>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r w:rsidRPr="00226341">
        <w:rPr>
          <w:rFonts w:ascii="Arial" w:eastAsia="Times New Roman" w:hAnsi="Arial" w:cs="Arial"/>
          <w:color w:val="000000"/>
          <w:sz w:val="24"/>
          <w:szCs w:val="24"/>
        </w:rPr>
        <w:t>.</w:t>
      </w:r>
      <w:r w:rsidR="002A3B91" w:rsidRPr="002A3B91">
        <w:rPr>
          <w:rFonts w:ascii="Arial" w:eastAsia="Times New Roman" w:hAnsi="Arial" w:cs="Arial"/>
          <w:color w:val="000000"/>
          <w:sz w:val="24"/>
          <w:szCs w:val="24"/>
        </w:rPr>
        <w:br w:type="textWrapping" w:clear="all"/>
      </w:r>
    </w:p>
    <w:p w:rsidR="00213621" w:rsidRDefault="00213621"/>
    <w:sectPr w:rsidR="00213621" w:rsidSect="00213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1"/>
    <w:rsid w:val="00213621"/>
    <w:rsid w:val="00226341"/>
    <w:rsid w:val="002A3B91"/>
    <w:rsid w:val="00432A47"/>
    <w:rsid w:val="00436227"/>
    <w:rsid w:val="004B50DF"/>
    <w:rsid w:val="00550608"/>
    <w:rsid w:val="005C4F7F"/>
    <w:rsid w:val="006137AC"/>
    <w:rsid w:val="0068280C"/>
    <w:rsid w:val="00944CF3"/>
    <w:rsid w:val="00AA552E"/>
    <w:rsid w:val="00B75336"/>
    <w:rsid w:val="00CF5C7C"/>
    <w:rsid w:val="00D163E1"/>
    <w:rsid w:val="00D379F4"/>
    <w:rsid w:val="00EA3EE1"/>
    <w:rsid w:val="00FD3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3B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A3B91"/>
    <w:rPr>
      <w:color w:val="0000FF"/>
      <w:u w:val="single"/>
    </w:rPr>
  </w:style>
  <w:style w:type="character" w:styleId="a5">
    <w:name w:val="FollowedHyperlink"/>
    <w:basedOn w:val="a0"/>
    <w:uiPriority w:val="99"/>
    <w:semiHidden/>
    <w:unhideWhenUsed/>
    <w:rsid w:val="002A3B91"/>
    <w:rPr>
      <w:color w:val="800080"/>
      <w:u w:val="single"/>
    </w:rPr>
  </w:style>
  <w:style w:type="character" w:customStyle="1" w:styleId="1">
    <w:name w:val="Гиперссылка1"/>
    <w:basedOn w:val="a0"/>
    <w:rsid w:val="002A3B91"/>
  </w:style>
  <w:style w:type="paragraph" w:customStyle="1" w:styleId="consplusnormal">
    <w:name w:val="consplusnormal"/>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0">
    <w:name w:val="a10"/>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rsid w:val="00EA3EE1"/>
    <w:pPr>
      <w:autoSpaceDE w:val="0"/>
      <w:autoSpaceDN w:val="0"/>
      <w:adjustRightInd w:val="0"/>
      <w:spacing w:after="0" w:line="240" w:lineRule="auto"/>
      <w:ind w:firstLine="720"/>
    </w:pPr>
    <w:rPr>
      <w:rFonts w:ascii="Arial" w:eastAsia="Times New Roman" w:hAnsi="Arial" w:cs="Arial"/>
      <w:sz w:val="20"/>
      <w:szCs w:val="20"/>
    </w:rPr>
  </w:style>
  <w:style w:type="paragraph" w:styleId="a6">
    <w:name w:val="List Paragraph"/>
    <w:basedOn w:val="a"/>
    <w:uiPriority w:val="34"/>
    <w:qFormat/>
    <w:rsid w:val="00D163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3B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A3B91"/>
    <w:rPr>
      <w:color w:val="0000FF"/>
      <w:u w:val="single"/>
    </w:rPr>
  </w:style>
  <w:style w:type="character" w:styleId="a5">
    <w:name w:val="FollowedHyperlink"/>
    <w:basedOn w:val="a0"/>
    <w:uiPriority w:val="99"/>
    <w:semiHidden/>
    <w:unhideWhenUsed/>
    <w:rsid w:val="002A3B91"/>
    <w:rPr>
      <w:color w:val="800080"/>
      <w:u w:val="single"/>
    </w:rPr>
  </w:style>
  <w:style w:type="character" w:customStyle="1" w:styleId="1">
    <w:name w:val="Гиперссылка1"/>
    <w:basedOn w:val="a0"/>
    <w:rsid w:val="002A3B91"/>
  </w:style>
  <w:style w:type="paragraph" w:customStyle="1" w:styleId="consplusnormal">
    <w:name w:val="consplusnormal"/>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0">
    <w:name w:val="a10"/>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rsid w:val="00EA3EE1"/>
    <w:pPr>
      <w:autoSpaceDE w:val="0"/>
      <w:autoSpaceDN w:val="0"/>
      <w:adjustRightInd w:val="0"/>
      <w:spacing w:after="0" w:line="240" w:lineRule="auto"/>
      <w:ind w:firstLine="720"/>
    </w:pPr>
    <w:rPr>
      <w:rFonts w:ascii="Arial" w:eastAsia="Times New Roman" w:hAnsi="Arial" w:cs="Arial"/>
      <w:sz w:val="20"/>
      <w:szCs w:val="20"/>
    </w:rPr>
  </w:style>
  <w:style w:type="paragraph" w:styleId="a6">
    <w:name w:val="List Paragraph"/>
    <w:basedOn w:val="a"/>
    <w:uiPriority w:val="34"/>
    <w:qFormat/>
    <w:rsid w:val="00D16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13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3E10A25DF626D8F41E2E3B3CD86B59A7AA831FE6CCA5FB5D37226383B4CEC128F72905CDC41D41DB5C0BCEVENCO" TargetMode="External"/><Relationship Id="rId13" Type="http://schemas.openxmlformats.org/officeDocument/2006/relationships/hyperlink" Target="http://pravo.minjust.ru/" TargetMode="External"/><Relationship Id="rId3" Type="http://schemas.openxmlformats.org/officeDocument/2006/relationships/settings" Target="settings.xml"/><Relationship Id="rId7" Type="http://schemas.openxmlformats.org/officeDocument/2006/relationships/hyperlink" Target="consultantplus://offline/ref=393E10A25DF626D8F41E30362AB4345CA5A9D41BE5CAAEA804622434DCE4C89468B72F508E811145VDNBO" TargetMode="External"/><Relationship Id="rId12" Type="http://schemas.openxmlformats.org/officeDocument/2006/relationships/hyperlink" Target="https://pravo-search.minjust.ru/bigs/showDocument.html?id=419B2F9B-432F-49BA-B015-773FFDB970E0"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93E10A25DF626D8F41E30362AB4345CA4A1DC10E7CFAEA804622434DCE4C89468B72F508C85V1N3O" TargetMode="External"/><Relationship Id="rId11" Type="http://schemas.openxmlformats.org/officeDocument/2006/relationships/hyperlink" Target="http://www.kalachadmin.ru/" TargetMode="External"/><Relationship Id="rId5" Type="http://schemas.openxmlformats.org/officeDocument/2006/relationships/hyperlink" Target="consultantplus://offline/ref=393E10A25DF626D8F41E30362AB4345CA5A9DA10E3CDAEA804622434DCE4C89468B72F508E801541VDNAO" TargetMode="External"/><Relationship Id="rId15" Type="http://schemas.openxmlformats.org/officeDocument/2006/relationships/fontTable" Target="fontTable.xml"/><Relationship Id="rId10" Type="http://schemas.openxmlformats.org/officeDocument/2006/relationships/hyperlink" Target="http://pravo.minjust.ru/" TargetMode="External"/><Relationship Id="rId4" Type="http://schemas.openxmlformats.org/officeDocument/2006/relationships/webSettings" Target="webSettings.xml"/><Relationship Id="rId9" Type="http://schemas.openxmlformats.org/officeDocument/2006/relationships/hyperlink" Target="http://pravo.minjust.ru/" TargetMode="External"/><Relationship Id="rId14" Type="http://schemas.openxmlformats.org/officeDocument/2006/relationships/hyperlink" Target="http://pravo.minj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6931</Words>
  <Characters>39511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PIA</cp:lastModifiedBy>
  <cp:revision>4</cp:revision>
  <dcterms:created xsi:type="dcterms:W3CDTF">2023-12-25T12:54:00Z</dcterms:created>
  <dcterms:modified xsi:type="dcterms:W3CDTF">2024-04-11T11:42:00Z</dcterms:modified>
</cp:coreProperties>
</file>